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67E6F" w14:textId="6FA275B8" w:rsidR="00F32FB4" w:rsidRPr="003A79C0" w:rsidRDefault="0015006A">
      <w:pPr>
        <w:rPr>
          <w:rFonts w:ascii="Arial" w:hAnsi="Arial" w:cs="Arial"/>
          <w:sz w:val="24"/>
          <w:szCs w:val="24"/>
        </w:rPr>
      </w:pPr>
      <w:r w:rsidRPr="003A79C0">
        <w:rPr>
          <w:rFonts w:ascii="Arial" w:hAnsi="Arial" w:cs="Arial"/>
          <w:sz w:val="24"/>
          <w:szCs w:val="24"/>
        </w:rPr>
        <w:t xml:space="preserve">Share your </w:t>
      </w:r>
      <w:proofErr w:type="spellStart"/>
      <w:r w:rsidRPr="003A79C0">
        <w:rPr>
          <w:rFonts w:ascii="Arial" w:hAnsi="Arial" w:cs="Arial"/>
          <w:sz w:val="24"/>
          <w:szCs w:val="24"/>
        </w:rPr>
        <w:t>SoTL</w:t>
      </w:r>
      <w:proofErr w:type="spellEnd"/>
      <w:r w:rsidRPr="003A79C0">
        <w:rPr>
          <w:rFonts w:ascii="Arial" w:hAnsi="Arial" w:cs="Arial"/>
          <w:sz w:val="24"/>
          <w:szCs w:val="24"/>
        </w:rPr>
        <w:t xml:space="preserve"> Research Plan</w:t>
      </w:r>
    </w:p>
    <w:p w14:paraId="3A7C3890" w14:textId="58527217" w:rsidR="00F73A2D" w:rsidRDefault="0004352E">
      <w:pPr>
        <w:rPr>
          <w:rFonts w:ascii="Arial" w:hAnsi="Arial" w:cs="Arial"/>
          <w:sz w:val="24"/>
          <w:szCs w:val="24"/>
        </w:rPr>
      </w:pPr>
      <w:r w:rsidRPr="003A79C0">
        <w:rPr>
          <w:rFonts w:ascii="Arial" w:hAnsi="Arial" w:cs="Arial"/>
          <w:sz w:val="24"/>
          <w:szCs w:val="24"/>
        </w:rPr>
        <w:t xml:space="preserve">The research methodologies continued to expand in all areas of our studies and nowadays any student </w:t>
      </w:r>
      <w:r w:rsidR="007C4CDE">
        <w:rPr>
          <w:rFonts w:ascii="Arial" w:hAnsi="Arial" w:cs="Arial"/>
          <w:sz w:val="24"/>
          <w:szCs w:val="24"/>
        </w:rPr>
        <w:t xml:space="preserve">should </w:t>
      </w:r>
      <w:r w:rsidRPr="003A79C0">
        <w:rPr>
          <w:rFonts w:ascii="Arial" w:hAnsi="Arial" w:cs="Arial"/>
          <w:sz w:val="24"/>
          <w:szCs w:val="24"/>
        </w:rPr>
        <w:t>hav</w:t>
      </w:r>
      <w:r w:rsidR="007C4CDE">
        <w:rPr>
          <w:rFonts w:ascii="Arial" w:hAnsi="Arial" w:cs="Arial"/>
          <w:sz w:val="24"/>
          <w:szCs w:val="24"/>
        </w:rPr>
        <w:t>e</w:t>
      </w:r>
      <w:r w:rsidRPr="003A79C0">
        <w:rPr>
          <w:rFonts w:ascii="Arial" w:hAnsi="Arial" w:cs="Arial"/>
          <w:sz w:val="24"/>
          <w:szCs w:val="24"/>
        </w:rPr>
        <w:t xml:space="preserve"> the knowledge on how to </w:t>
      </w:r>
      <w:r w:rsidR="00F73A2D">
        <w:rPr>
          <w:rFonts w:ascii="Arial" w:hAnsi="Arial" w:cs="Arial"/>
          <w:sz w:val="24"/>
          <w:szCs w:val="24"/>
        </w:rPr>
        <w:t xml:space="preserve">complete and </w:t>
      </w:r>
      <w:r w:rsidR="000F1CAE">
        <w:rPr>
          <w:rFonts w:ascii="Arial" w:hAnsi="Arial" w:cs="Arial"/>
          <w:sz w:val="24"/>
          <w:szCs w:val="24"/>
        </w:rPr>
        <w:t xml:space="preserve">present </w:t>
      </w:r>
      <w:r w:rsidRPr="003A79C0">
        <w:rPr>
          <w:rFonts w:ascii="Arial" w:hAnsi="Arial" w:cs="Arial"/>
          <w:sz w:val="24"/>
          <w:szCs w:val="24"/>
        </w:rPr>
        <w:t>a scientific research</w:t>
      </w:r>
      <w:r w:rsidR="003A79C0">
        <w:rPr>
          <w:rFonts w:ascii="Arial" w:hAnsi="Arial" w:cs="Arial"/>
          <w:sz w:val="24"/>
          <w:szCs w:val="24"/>
        </w:rPr>
        <w:t xml:space="preserve"> paper</w:t>
      </w:r>
      <w:r w:rsidR="000F1CAE">
        <w:rPr>
          <w:rFonts w:ascii="Arial" w:hAnsi="Arial" w:cs="Arial"/>
          <w:sz w:val="24"/>
          <w:szCs w:val="24"/>
        </w:rPr>
        <w:t xml:space="preserve"> by using the resources that we have available</w:t>
      </w:r>
      <w:r w:rsidRPr="003A79C0">
        <w:rPr>
          <w:rFonts w:ascii="Arial" w:hAnsi="Arial" w:cs="Arial"/>
          <w:sz w:val="24"/>
          <w:szCs w:val="24"/>
        </w:rPr>
        <w:t xml:space="preserve">. </w:t>
      </w:r>
    </w:p>
    <w:p w14:paraId="607E84D1" w14:textId="3149C559" w:rsidR="00F73A2D" w:rsidRDefault="0004352E">
      <w:pPr>
        <w:rPr>
          <w:rFonts w:ascii="Arial" w:hAnsi="Arial" w:cs="Arial"/>
          <w:sz w:val="24"/>
          <w:szCs w:val="24"/>
        </w:rPr>
      </w:pPr>
      <w:r w:rsidRPr="003A79C0">
        <w:rPr>
          <w:rFonts w:ascii="Arial" w:hAnsi="Arial" w:cs="Arial"/>
          <w:sz w:val="24"/>
          <w:szCs w:val="24"/>
        </w:rPr>
        <w:t xml:space="preserve">My </w:t>
      </w:r>
      <w:r w:rsidR="007A2B2F" w:rsidRPr="003A79C0">
        <w:rPr>
          <w:rFonts w:ascii="Arial" w:hAnsi="Arial" w:cs="Arial"/>
          <w:sz w:val="24"/>
          <w:szCs w:val="24"/>
        </w:rPr>
        <w:t>work in th</w:t>
      </w:r>
      <w:r w:rsidR="003A79C0">
        <w:rPr>
          <w:rFonts w:ascii="Arial" w:hAnsi="Arial" w:cs="Arial"/>
          <w:sz w:val="24"/>
          <w:szCs w:val="24"/>
        </w:rPr>
        <w:t>is</w:t>
      </w:r>
      <w:r w:rsidR="007A2B2F" w:rsidRPr="003A79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2B2F" w:rsidRPr="003A79C0">
        <w:rPr>
          <w:rFonts w:ascii="Arial" w:hAnsi="Arial" w:cs="Arial"/>
          <w:sz w:val="24"/>
          <w:szCs w:val="24"/>
        </w:rPr>
        <w:t>SoTL</w:t>
      </w:r>
      <w:proofErr w:type="spellEnd"/>
      <w:r w:rsidR="007A2B2F" w:rsidRPr="003A79C0">
        <w:rPr>
          <w:rFonts w:ascii="Arial" w:hAnsi="Arial" w:cs="Arial"/>
          <w:sz w:val="24"/>
          <w:szCs w:val="24"/>
        </w:rPr>
        <w:t xml:space="preserve"> </w:t>
      </w:r>
      <w:r w:rsidR="003A79C0">
        <w:rPr>
          <w:rFonts w:ascii="Arial" w:hAnsi="Arial" w:cs="Arial"/>
          <w:sz w:val="24"/>
          <w:szCs w:val="24"/>
        </w:rPr>
        <w:t xml:space="preserve">project is </w:t>
      </w:r>
      <w:r w:rsidR="00F73A2D">
        <w:rPr>
          <w:rFonts w:ascii="Arial" w:hAnsi="Arial" w:cs="Arial"/>
          <w:sz w:val="24"/>
          <w:szCs w:val="24"/>
        </w:rPr>
        <w:t xml:space="preserve">not different than what I  </w:t>
      </w:r>
      <w:r w:rsidR="007C4CDE">
        <w:rPr>
          <w:rFonts w:ascii="Arial" w:hAnsi="Arial" w:cs="Arial"/>
          <w:sz w:val="24"/>
          <w:szCs w:val="24"/>
        </w:rPr>
        <w:t>p</w:t>
      </w:r>
      <w:r w:rsidR="00F73A2D">
        <w:rPr>
          <w:rFonts w:ascii="Arial" w:hAnsi="Arial" w:cs="Arial"/>
          <w:sz w:val="24"/>
          <w:szCs w:val="24"/>
        </w:rPr>
        <w:t xml:space="preserve">lan to do in the class during </w:t>
      </w:r>
      <w:r w:rsidR="00DE10A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624A8F7" wp14:editId="237CD6CA">
            <wp:simplePos x="0" y="0"/>
            <wp:positionH relativeFrom="column">
              <wp:posOffset>0</wp:posOffset>
            </wp:positionH>
            <wp:positionV relativeFrom="paragraph">
              <wp:posOffset>188595</wp:posOffset>
            </wp:positionV>
            <wp:extent cx="2508885" cy="3797300"/>
            <wp:effectExtent l="0" t="0" r="5715" b="0"/>
            <wp:wrapSquare wrapText="bothSides"/>
            <wp:docPr id="1" name="Picture 1" descr="Picture with children who love to learn across the world. World map included. A library with books is also present. Pic done by using Pikto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icture with children who love to learn across the world. World map included. A library with books is also present. Pic done by using Piktochar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885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3A2D">
        <w:rPr>
          <w:rFonts w:ascii="Arial" w:hAnsi="Arial" w:cs="Arial"/>
          <w:sz w:val="24"/>
          <w:szCs w:val="24"/>
        </w:rPr>
        <w:t xml:space="preserve">this semester since I can use what I have learned in the </w:t>
      </w:r>
      <w:proofErr w:type="spellStart"/>
      <w:r w:rsidR="00F73A2D">
        <w:rPr>
          <w:rFonts w:ascii="Arial" w:hAnsi="Arial" w:cs="Arial"/>
          <w:sz w:val="24"/>
          <w:szCs w:val="24"/>
        </w:rPr>
        <w:t>SoTL</w:t>
      </w:r>
      <w:proofErr w:type="spellEnd"/>
      <w:r w:rsidR="00F73A2D">
        <w:rPr>
          <w:rFonts w:ascii="Arial" w:hAnsi="Arial" w:cs="Arial"/>
          <w:sz w:val="24"/>
          <w:szCs w:val="24"/>
        </w:rPr>
        <w:t xml:space="preserve"> module and easily transfer the knowledge </w:t>
      </w:r>
      <w:r w:rsidR="007C4CDE">
        <w:rPr>
          <w:rFonts w:ascii="Arial" w:hAnsi="Arial" w:cs="Arial"/>
          <w:sz w:val="24"/>
          <w:szCs w:val="24"/>
        </w:rPr>
        <w:t>to</w:t>
      </w:r>
      <w:r w:rsidR="00F73A2D">
        <w:rPr>
          <w:rFonts w:ascii="Arial" w:hAnsi="Arial" w:cs="Arial"/>
          <w:sz w:val="24"/>
          <w:szCs w:val="24"/>
        </w:rPr>
        <w:t xml:space="preserve"> the online classes. What I </w:t>
      </w:r>
      <w:r w:rsidR="007C4CDE">
        <w:rPr>
          <w:rFonts w:ascii="Arial" w:hAnsi="Arial" w:cs="Arial"/>
          <w:sz w:val="24"/>
          <w:szCs w:val="24"/>
        </w:rPr>
        <w:t>want</w:t>
      </w:r>
      <w:r w:rsidR="00F73A2D">
        <w:rPr>
          <w:rFonts w:ascii="Arial" w:hAnsi="Arial" w:cs="Arial"/>
          <w:sz w:val="24"/>
          <w:szCs w:val="24"/>
        </w:rPr>
        <w:t xml:space="preserve"> </w:t>
      </w:r>
      <w:r w:rsidRPr="003A79C0">
        <w:rPr>
          <w:rFonts w:ascii="Arial" w:hAnsi="Arial" w:cs="Arial"/>
          <w:sz w:val="24"/>
          <w:szCs w:val="24"/>
        </w:rPr>
        <w:t>to ensure</w:t>
      </w:r>
      <w:r w:rsidR="00F73A2D">
        <w:rPr>
          <w:rFonts w:ascii="Arial" w:hAnsi="Arial" w:cs="Arial"/>
          <w:sz w:val="24"/>
          <w:szCs w:val="24"/>
        </w:rPr>
        <w:t xml:space="preserve"> is</w:t>
      </w:r>
      <w:r w:rsidRPr="003A79C0">
        <w:rPr>
          <w:rFonts w:ascii="Arial" w:hAnsi="Arial" w:cs="Arial"/>
          <w:sz w:val="24"/>
          <w:szCs w:val="24"/>
        </w:rPr>
        <w:t xml:space="preserve"> that students learn in an environment that is inclusive and supportive </w:t>
      </w:r>
      <w:r w:rsidR="003A79C0">
        <w:rPr>
          <w:rFonts w:ascii="Arial" w:hAnsi="Arial" w:cs="Arial"/>
          <w:sz w:val="24"/>
          <w:szCs w:val="24"/>
        </w:rPr>
        <w:t>for</w:t>
      </w:r>
      <w:r w:rsidRPr="003A79C0">
        <w:rPr>
          <w:rFonts w:ascii="Arial" w:hAnsi="Arial" w:cs="Arial"/>
          <w:sz w:val="24"/>
          <w:szCs w:val="24"/>
        </w:rPr>
        <w:t xml:space="preserve"> their </w:t>
      </w:r>
      <w:r w:rsidR="003A79C0">
        <w:rPr>
          <w:rFonts w:ascii="Arial" w:hAnsi="Arial" w:cs="Arial"/>
          <w:sz w:val="24"/>
          <w:szCs w:val="24"/>
        </w:rPr>
        <w:t xml:space="preserve">professional </w:t>
      </w:r>
      <w:r w:rsidRPr="003A79C0">
        <w:rPr>
          <w:rFonts w:ascii="Arial" w:hAnsi="Arial" w:cs="Arial"/>
          <w:sz w:val="24"/>
          <w:szCs w:val="24"/>
        </w:rPr>
        <w:t xml:space="preserve">development. </w:t>
      </w:r>
    </w:p>
    <w:p w14:paraId="346939F0" w14:textId="64C47FBA" w:rsidR="00F73A2D" w:rsidRDefault="007A2B2F">
      <w:pPr>
        <w:rPr>
          <w:rFonts w:ascii="Arial" w:hAnsi="Arial" w:cs="Arial"/>
          <w:sz w:val="24"/>
          <w:szCs w:val="24"/>
        </w:rPr>
      </w:pPr>
      <w:r w:rsidRPr="003A79C0">
        <w:rPr>
          <w:rFonts w:ascii="Arial" w:hAnsi="Arial" w:cs="Arial"/>
          <w:sz w:val="24"/>
          <w:szCs w:val="24"/>
        </w:rPr>
        <w:t xml:space="preserve">The </w:t>
      </w:r>
      <w:r w:rsidR="003A79C0">
        <w:rPr>
          <w:rFonts w:ascii="Arial" w:hAnsi="Arial" w:cs="Arial"/>
          <w:sz w:val="24"/>
          <w:szCs w:val="24"/>
        </w:rPr>
        <w:t xml:space="preserve">work of this </w:t>
      </w:r>
      <w:proofErr w:type="spellStart"/>
      <w:r w:rsidR="003A79C0">
        <w:rPr>
          <w:rFonts w:ascii="Arial" w:hAnsi="Arial" w:cs="Arial"/>
          <w:sz w:val="24"/>
          <w:szCs w:val="24"/>
        </w:rPr>
        <w:t>SoTL</w:t>
      </w:r>
      <w:proofErr w:type="spellEnd"/>
      <w:r w:rsidRPr="003A79C0">
        <w:rPr>
          <w:rFonts w:ascii="Arial" w:hAnsi="Arial" w:cs="Arial"/>
          <w:sz w:val="24"/>
          <w:szCs w:val="24"/>
        </w:rPr>
        <w:t xml:space="preserve"> will try to answer to the question whether the method </w:t>
      </w:r>
      <w:r w:rsidR="003A79C0">
        <w:rPr>
          <w:rFonts w:ascii="Arial" w:hAnsi="Arial" w:cs="Arial"/>
          <w:sz w:val="24"/>
          <w:szCs w:val="24"/>
        </w:rPr>
        <w:t xml:space="preserve">proposed </w:t>
      </w:r>
      <w:r w:rsidRPr="003A79C0">
        <w:rPr>
          <w:rFonts w:ascii="Arial" w:hAnsi="Arial" w:cs="Arial"/>
          <w:sz w:val="24"/>
          <w:szCs w:val="24"/>
        </w:rPr>
        <w:t xml:space="preserve">of creating online groups </w:t>
      </w:r>
      <w:r w:rsidR="003A79C0">
        <w:rPr>
          <w:rFonts w:ascii="Arial" w:hAnsi="Arial" w:cs="Arial"/>
          <w:sz w:val="24"/>
          <w:szCs w:val="24"/>
        </w:rPr>
        <w:t>that work together</w:t>
      </w:r>
      <w:r w:rsidR="007C4CDE">
        <w:rPr>
          <w:rFonts w:ascii="Arial" w:hAnsi="Arial" w:cs="Arial"/>
          <w:sz w:val="24"/>
          <w:szCs w:val="24"/>
        </w:rPr>
        <w:t>,</w:t>
      </w:r>
      <w:r w:rsidRPr="003A79C0">
        <w:rPr>
          <w:rFonts w:ascii="Arial" w:hAnsi="Arial" w:cs="Arial"/>
          <w:sz w:val="24"/>
          <w:szCs w:val="24"/>
        </w:rPr>
        <w:t xml:space="preserve"> have a positive outcome </w:t>
      </w:r>
      <w:r w:rsidR="003A79C0">
        <w:rPr>
          <w:rFonts w:ascii="Arial" w:hAnsi="Arial" w:cs="Arial"/>
          <w:sz w:val="24"/>
          <w:szCs w:val="24"/>
        </w:rPr>
        <w:t xml:space="preserve">that will be </w:t>
      </w:r>
      <w:r w:rsidRPr="003A79C0">
        <w:rPr>
          <w:rFonts w:ascii="Arial" w:hAnsi="Arial" w:cs="Arial"/>
          <w:sz w:val="24"/>
          <w:szCs w:val="24"/>
        </w:rPr>
        <w:t xml:space="preserve">reflected in </w:t>
      </w:r>
      <w:r w:rsidR="003A79C0">
        <w:rPr>
          <w:rFonts w:ascii="Arial" w:hAnsi="Arial" w:cs="Arial"/>
          <w:sz w:val="24"/>
          <w:szCs w:val="24"/>
        </w:rPr>
        <w:t>each</w:t>
      </w:r>
      <w:r w:rsidRPr="003A79C0">
        <w:rPr>
          <w:rFonts w:ascii="Arial" w:hAnsi="Arial" w:cs="Arial"/>
          <w:sz w:val="24"/>
          <w:szCs w:val="24"/>
        </w:rPr>
        <w:t xml:space="preserve"> student’s assignment</w:t>
      </w:r>
      <w:r w:rsidR="003A79C0">
        <w:rPr>
          <w:rFonts w:ascii="Arial" w:hAnsi="Arial" w:cs="Arial"/>
          <w:sz w:val="24"/>
          <w:szCs w:val="24"/>
        </w:rPr>
        <w:t xml:space="preserve"> results</w:t>
      </w:r>
      <w:r w:rsidRPr="003A79C0">
        <w:rPr>
          <w:rFonts w:ascii="Arial" w:hAnsi="Arial" w:cs="Arial"/>
          <w:sz w:val="24"/>
          <w:szCs w:val="24"/>
        </w:rPr>
        <w:t xml:space="preserve">. </w:t>
      </w:r>
    </w:p>
    <w:p w14:paraId="468B19F7" w14:textId="70BA4154" w:rsidR="0004352E" w:rsidRDefault="003A79C0">
      <w:pPr>
        <w:rPr>
          <w:rFonts w:ascii="Arial" w:hAnsi="Arial" w:cs="Arial"/>
          <w:sz w:val="24"/>
          <w:szCs w:val="24"/>
        </w:rPr>
      </w:pPr>
      <w:r w:rsidRPr="003A79C0">
        <w:rPr>
          <w:rFonts w:ascii="Arial" w:hAnsi="Arial" w:cs="Arial"/>
          <w:sz w:val="24"/>
          <w:szCs w:val="24"/>
        </w:rPr>
        <w:t>A good research question increases the chances of producing valuable new knowledge, while a bad research question almost guarantees low-impact work</w:t>
      </w:r>
      <w:r w:rsidRPr="003A79C0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Pr="003A79C0">
        <w:rPr>
          <w:rFonts w:ascii="Arial" w:hAnsi="Arial" w:cs="Arial"/>
          <w:sz w:val="24"/>
          <w:szCs w:val="24"/>
        </w:rPr>
        <w:t xml:space="preserve"> .</w:t>
      </w:r>
      <w:r w:rsidR="009F4BF5">
        <w:rPr>
          <w:rFonts w:ascii="Arial" w:hAnsi="Arial" w:cs="Arial"/>
          <w:sz w:val="24"/>
          <w:szCs w:val="24"/>
        </w:rPr>
        <w:t xml:space="preserve"> </w:t>
      </w:r>
    </w:p>
    <w:p w14:paraId="7C41036A" w14:textId="4B0F88C8" w:rsidR="00A07DA7" w:rsidRPr="00A07DA7" w:rsidRDefault="00A07DA7" w:rsidP="00A07DA7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A07DA7">
        <w:rPr>
          <w:rFonts w:ascii="Arial" w:hAnsi="Arial" w:cs="Arial"/>
          <w:sz w:val="24"/>
          <w:szCs w:val="24"/>
        </w:rPr>
        <w:t xml:space="preserve">The questions that I will ask will be </w:t>
      </w:r>
      <w:r w:rsidRPr="00A07DA7">
        <w:rPr>
          <w:rFonts w:ascii="Arial" w:hAnsi="Arial" w:cs="Arial"/>
          <w:sz w:val="24"/>
          <w:szCs w:val="24"/>
          <w:shd w:val="clear" w:color="auto" w:fill="FFFFFF"/>
        </w:rPr>
        <w:t>descriptive, comparative research and casual research. Some examples of questions:</w:t>
      </w:r>
    </w:p>
    <w:p w14:paraId="2DFF4D74" w14:textId="6A9CFAA4" w:rsidR="00A07DA7" w:rsidRPr="00A07DA7" w:rsidRDefault="00A07DA7" w:rsidP="00A07DA7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A07DA7">
        <w:rPr>
          <w:rFonts w:ascii="Arial" w:hAnsi="Arial" w:cs="Arial"/>
          <w:sz w:val="24"/>
          <w:szCs w:val="24"/>
          <w:shd w:val="clear" w:color="auto" w:fill="FFFFFF"/>
        </w:rPr>
        <w:t>Descriptive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research</w:t>
      </w:r>
      <w:r w:rsidRPr="00A07DA7">
        <w:rPr>
          <w:rFonts w:ascii="Arial" w:hAnsi="Arial" w:cs="Arial"/>
          <w:sz w:val="24"/>
          <w:szCs w:val="24"/>
          <w:shd w:val="clear" w:color="auto" w:fill="FFFFFF"/>
        </w:rPr>
        <w:t xml:space="preserve"> question:</w:t>
      </w:r>
    </w:p>
    <w:p w14:paraId="077D836D" w14:textId="549B52FC" w:rsidR="00A07DA7" w:rsidRPr="00A07DA7" w:rsidRDefault="00A07DA7" w:rsidP="00A07DA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A07DA7">
        <w:rPr>
          <w:rFonts w:ascii="Arial" w:hAnsi="Arial" w:cs="Arial"/>
          <w:sz w:val="24"/>
          <w:szCs w:val="24"/>
          <w:shd w:val="clear" w:color="auto" w:fill="FFFFFF"/>
        </w:rPr>
        <w:t>What proportion of students perform better</w:t>
      </w:r>
      <w:r w:rsidRPr="00555AB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862E0" w:rsidRPr="00555ABF">
        <w:rPr>
          <w:rFonts w:ascii="Arial" w:hAnsi="Arial" w:cs="Arial"/>
          <w:sz w:val="24"/>
          <w:szCs w:val="24"/>
          <w:shd w:val="clear" w:color="auto" w:fill="FFFFFF"/>
        </w:rPr>
        <w:t>when</w:t>
      </w:r>
      <w:r w:rsidRPr="00555AB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07DA7">
        <w:rPr>
          <w:rFonts w:ascii="Arial" w:hAnsi="Arial" w:cs="Arial"/>
          <w:sz w:val="24"/>
          <w:szCs w:val="24"/>
          <w:shd w:val="clear" w:color="auto" w:fill="FFFFFF"/>
        </w:rPr>
        <w:t>they are comfortable with</w:t>
      </w:r>
      <w:r w:rsidR="002862E0">
        <w:rPr>
          <w:rFonts w:ascii="Arial" w:hAnsi="Arial" w:cs="Arial"/>
          <w:sz w:val="24"/>
          <w:szCs w:val="24"/>
          <w:shd w:val="clear" w:color="auto" w:fill="FFFFFF"/>
        </w:rPr>
        <w:t>in</w:t>
      </w:r>
      <w:r w:rsidRPr="00A07DA7">
        <w:rPr>
          <w:rFonts w:ascii="Arial" w:hAnsi="Arial" w:cs="Arial"/>
          <w:sz w:val="24"/>
          <w:szCs w:val="24"/>
          <w:shd w:val="clear" w:color="auto" w:fill="FFFFFF"/>
        </w:rPr>
        <w:t xml:space="preserve"> the group that they are in?</w:t>
      </w:r>
    </w:p>
    <w:p w14:paraId="6215EBCB" w14:textId="7E03B07F" w:rsidR="00A07DA7" w:rsidRPr="00A07DA7" w:rsidRDefault="00A07DA7" w:rsidP="00A07DA7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053AD46B" w14:textId="48A7BB09" w:rsidR="00A07DA7" w:rsidRPr="00A07DA7" w:rsidRDefault="00A07DA7" w:rsidP="00A07DA7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A07DA7">
        <w:rPr>
          <w:rFonts w:ascii="Arial" w:hAnsi="Arial" w:cs="Arial"/>
          <w:sz w:val="24"/>
          <w:szCs w:val="24"/>
          <w:shd w:val="clear" w:color="auto" w:fill="FFFFFF"/>
        </w:rPr>
        <w:t>Comparative research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question</w:t>
      </w:r>
      <w:r w:rsidRPr="00A07DA7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14:paraId="6D830F5F" w14:textId="3A0BF294" w:rsidR="00A07DA7" w:rsidRDefault="00A07DA7" w:rsidP="00A07DA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A07DA7">
        <w:rPr>
          <w:rFonts w:ascii="Arial" w:hAnsi="Arial" w:cs="Arial"/>
          <w:sz w:val="24"/>
          <w:szCs w:val="24"/>
          <w:shd w:val="clear" w:color="auto" w:fill="FFFFFF"/>
        </w:rPr>
        <w:t xml:space="preserve">What is the difference between the group that likes to socialize vs the group(s) who prefer to work alone? </w:t>
      </w:r>
    </w:p>
    <w:p w14:paraId="7765EEC1" w14:textId="77777777" w:rsidR="00A07DA7" w:rsidRPr="00A07DA7" w:rsidRDefault="00A07DA7" w:rsidP="00A07DA7">
      <w:pPr>
        <w:pStyle w:val="ListParagraph"/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3818E9B7" w14:textId="1AB76A89" w:rsidR="00A07DA7" w:rsidRPr="00A07DA7" w:rsidRDefault="00A07DA7" w:rsidP="00A07DA7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A07DA7">
        <w:rPr>
          <w:rFonts w:ascii="Arial" w:hAnsi="Arial" w:cs="Arial"/>
          <w:sz w:val="24"/>
          <w:szCs w:val="24"/>
          <w:shd w:val="clear" w:color="auto" w:fill="FFFFFF"/>
        </w:rPr>
        <w:t>Casual research question:</w:t>
      </w:r>
    </w:p>
    <w:p w14:paraId="097EC079" w14:textId="65CB6B48" w:rsidR="00A07DA7" w:rsidRDefault="00A07DA7" w:rsidP="00A07DA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A07DA7">
        <w:rPr>
          <w:rFonts w:ascii="Arial" w:hAnsi="Arial" w:cs="Arial"/>
          <w:sz w:val="24"/>
          <w:szCs w:val="24"/>
          <w:shd w:val="clear" w:color="auto" w:fill="FFFFFF"/>
        </w:rPr>
        <w:t>What is the relationship between students who like to work in groups vs those who don’t</w:t>
      </w:r>
      <w:r w:rsidR="002862E0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F73A2D">
        <w:rPr>
          <w:rFonts w:ascii="Arial" w:hAnsi="Arial" w:cs="Arial"/>
          <w:sz w:val="24"/>
          <w:szCs w:val="24"/>
          <w:shd w:val="clear" w:color="auto" w:fill="FFFFFF"/>
        </w:rPr>
        <w:t xml:space="preserve"> during the online classes?</w:t>
      </w:r>
    </w:p>
    <w:p w14:paraId="2B9519E8" w14:textId="77777777" w:rsidR="00A07DA7" w:rsidRPr="00A07DA7" w:rsidRDefault="00A07DA7" w:rsidP="00A07DA7">
      <w:pPr>
        <w:pStyle w:val="ListParagraph"/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004C8369" w14:textId="41FBBD00" w:rsidR="0004352E" w:rsidRDefault="0004352E">
      <w:pPr>
        <w:rPr>
          <w:rFonts w:ascii="Arial" w:hAnsi="Arial" w:cs="Arial"/>
          <w:sz w:val="24"/>
          <w:szCs w:val="24"/>
        </w:rPr>
      </w:pPr>
      <w:r w:rsidRPr="003A79C0">
        <w:rPr>
          <w:rFonts w:ascii="Arial" w:hAnsi="Arial" w:cs="Arial"/>
          <w:sz w:val="24"/>
          <w:szCs w:val="24"/>
        </w:rPr>
        <w:lastRenderedPageBreak/>
        <w:t xml:space="preserve">Methods and tools used throughout my work can be adapted since </w:t>
      </w:r>
      <w:r w:rsidR="00F73A2D">
        <w:rPr>
          <w:rFonts w:ascii="Arial" w:hAnsi="Arial" w:cs="Arial"/>
          <w:sz w:val="24"/>
          <w:szCs w:val="24"/>
        </w:rPr>
        <w:t xml:space="preserve">the </w:t>
      </w:r>
      <w:r w:rsidRPr="003A79C0">
        <w:rPr>
          <w:rFonts w:ascii="Arial" w:hAnsi="Arial" w:cs="Arial"/>
          <w:sz w:val="24"/>
          <w:szCs w:val="24"/>
        </w:rPr>
        <w:t xml:space="preserve">group dynamics </w:t>
      </w:r>
      <w:r w:rsidR="00A07DA7">
        <w:rPr>
          <w:rFonts w:ascii="Arial" w:hAnsi="Arial" w:cs="Arial"/>
          <w:sz w:val="24"/>
          <w:szCs w:val="24"/>
        </w:rPr>
        <w:t>will always be</w:t>
      </w:r>
      <w:r w:rsidRPr="003A79C0">
        <w:rPr>
          <w:rFonts w:ascii="Arial" w:hAnsi="Arial" w:cs="Arial"/>
          <w:sz w:val="24"/>
          <w:szCs w:val="24"/>
        </w:rPr>
        <w:t xml:space="preserve"> different. </w:t>
      </w:r>
    </w:p>
    <w:p w14:paraId="6B982C37" w14:textId="57B401ED" w:rsidR="00F73A2D" w:rsidRDefault="00F73A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r w:rsidR="002862E0"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z w:val="24"/>
          <w:szCs w:val="24"/>
        </w:rPr>
        <w:t xml:space="preserve"> has been described in </w:t>
      </w:r>
      <w:r w:rsidR="00E51BA8">
        <w:rPr>
          <w:rFonts w:ascii="Arial" w:hAnsi="Arial" w:cs="Arial"/>
          <w:sz w:val="24"/>
          <w:szCs w:val="24"/>
        </w:rPr>
        <w:t>the “</w:t>
      </w:r>
      <w:r>
        <w:rPr>
          <w:rFonts w:ascii="Arial" w:hAnsi="Arial" w:cs="Arial"/>
          <w:sz w:val="24"/>
          <w:szCs w:val="24"/>
        </w:rPr>
        <w:t xml:space="preserve">Plan for </w:t>
      </w:r>
      <w:proofErr w:type="spellStart"/>
      <w:r>
        <w:rPr>
          <w:rFonts w:ascii="Arial" w:hAnsi="Arial" w:cs="Arial"/>
          <w:sz w:val="24"/>
          <w:szCs w:val="24"/>
        </w:rPr>
        <w:t>SoTL</w:t>
      </w:r>
      <w:proofErr w:type="spellEnd"/>
      <w:r>
        <w:rPr>
          <w:rFonts w:ascii="Arial" w:hAnsi="Arial" w:cs="Arial"/>
          <w:sz w:val="24"/>
          <w:szCs w:val="24"/>
        </w:rPr>
        <w:t xml:space="preserve"> Project</w:t>
      </w:r>
      <w:r w:rsidR="00E51BA8">
        <w:rPr>
          <w:rFonts w:ascii="Arial" w:hAnsi="Arial" w:cs="Arial"/>
          <w:sz w:val="24"/>
          <w:szCs w:val="24"/>
        </w:rPr>
        <w:t>”</w:t>
      </w:r>
      <w:r w:rsidR="002862E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while knowing that reflection </w:t>
      </w:r>
      <w:r w:rsidR="00E51BA8">
        <w:rPr>
          <w:rFonts w:ascii="Arial" w:hAnsi="Arial" w:cs="Arial"/>
          <w:sz w:val="24"/>
          <w:szCs w:val="24"/>
        </w:rPr>
        <w:t>at the end of</w:t>
      </w:r>
      <w:r>
        <w:rPr>
          <w:rFonts w:ascii="Arial" w:hAnsi="Arial" w:cs="Arial"/>
          <w:sz w:val="24"/>
          <w:szCs w:val="24"/>
        </w:rPr>
        <w:t xml:space="preserve"> each class increases the self-motivation level, the </w:t>
      </w:r>
      <w:r w:rsidR="00E51BA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thinking on one’s feet</w:t>
      </w:r>
      <w:r w:rsidR="00E51BA8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becomes </w:t>
      </w:r>
      <w:r w:rsidR="00E51BA8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motto </w:t>
      </w:r>
      <w:r w:rsidR="00E51BA8">
        <w:rPr>
          <w:rFonts w:ascii="Arial" w:hAnsi="Arial" w:cs="Arial"/>
          <w:sz w:val="24"/>
          <w:szCs w:val="24"/>
        </w:rPr>
        <w:t xml:space="preserve">for each student who wants to </w:t>
      </w:r>
      <w:r w:rsidR="002862E0">
        <w:rPr>
          <w:rFonts w:ascii="Arial" w:hAnsi="Arial" w:cs="Arial"/>
          <w:sz w:val="24"/>
          <w:szCs w:val="24"/>
        </w:rPr>
        <w:t>obtain</w:t>
      </w:r>
      <w:r>
        <w:rPr>
          <w:rFonts w:ascii="Arial" w:hAnsi="Arial" w:cs="Arial"/>
          <w:sz w:val="24"/>
          <w:szCs w:val="24"/>
        </w:rPr>
        <w:t xml:space="preserve"> quality in education. </w:t>
      </w:r>
    </w:p>
    <w:p w14:paraId="366025D3" w14:textId="109B7AFE" w:rsidR="00E51BA8" w:rsidRDefault="00E51B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Personally, I continue to learn because my thirst for knowledge will never stop. The large opportunities that exist today</w:t>
      </w:r>
      <w:r w:rsidR="000F1CA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which are to ensure that education is inclusive and accessible </w:t>
      </w:r>
      <w:r w:rsidR="000F1CAE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everyone at an international scale has never been more promising. </w:t>
      </w:r>
    </w:p>
    <w:p w14:paraId="18626817" w14:textId="2A574151" w:rsidR="00E51BA8" w:rsidRDefault="00E51B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2862E0">
        <w:rPr>
          <w:rFonts w:ascii="Arial" w:hAnsi="Arial" w:cs="Arial"/>
          <w:sz w:val="24"/>
          <w:szCs w:val="24"/>
        </w:rPr>
        <w:t>plan to</w:t>
      </w:r>
      <w:r>
        <w:rPr>
          <w:rFonts w:ascii="Arial" w:hAnsi="Arial" w:cs="Arial"/>
          <w:sz w:val="24"/>
          <w:szCs w:val="24"/>
        </w:rPr>
        <w:t xml:space="preserve"> share my results with my colleagues at Conestoga College</w:t>
      </w:r>
      <w:r w:rsidR="000F1CA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while I will also post them on Research Gate. If </w:t>
      </w:r>
      <w:r w:rsidR="00140DB2">
        <w:rPr>
          <w:rFonts w:ascii="Arial" w:hAnsi="Arial" w:cs="Arial"/>
          <w:sz w:val="24"/>
          <w:szCs w:val="24"/>
        </w:rPr>
        <w:t>things get</w:t>
      </w:r>
      <w:r>
        <w:rPr>
          <w:rFonts w:ascii="Arial" w:hAnsi="Arial" w:cs="Arial"/>
          <w:sz w:val="24"/>
          <w:szCs w:val="24"/>
        </w:rPr>
        <w:t xml:space="preserve"> better next </w:t>
      </w:r>
      <w:r w:rsidR="00F438B0">
        <w:rPr>
          <w:rFonts w:ascii="Arial" w:hAnsi="Arial" w:cs="Arial"/>
          <w:sz w:val="24"/>
          <w:szCs w:val="24"/>
        </w:rPr>
        <w:t>year,</w:t>
      </w:r>
      <w:r>
        <w:rPr>
          <w:rFonts w:ascii="Arial" w:hAnsi="Arial" w:cs="Arial"/>
          <w:sz w:val="24"/>
          <w:szCs w:val="24"/>
        </w:rPr>
        <w:t xml:space="preserve"> I will attend the </w:t>
      </w:r>
      <w:r w:rsidR="00F438B0">
        <w:rPr>
          <w:rFonts w:ascii="Arial" w:hAnsi="Arial" w:cs="Arial"/>
          <w:sz w:val="24"/>
          <w:szCs w:val="24"/>
        </w:rPr>
        <w:t xml:space="preserve">AACE </w:t>
      </w:r>
      <w:r>
        <w:rPr>
          <w:rFonts w:ascii="Arial" w:hAnsi="Arial" w:cs="Arial"/>
          <w:sz w:val="24"/>
          <w:szCs w:val="24"/>
        </w:rPr>
        <w:t>conference</w:t>
      </w:r>
      <w:r w:rsidR="00140D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140DB2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y previous</w:t>
      </w:r>
      <w:r w:rsidR="00140DB2">
        <w:rPr>
          <w:rFonts w:ascii="Arial" w:hAnsi="Arial" w:cs="Arial"/>
          <w:sz w:val="24"/>
          <w:szCs w:val="24"/>
        </w:rPr>
        <w:t xml:space="preserve"> AACE</w:t>
      </w:r>
      <w:r>
        <w:rPr>
          <w:rFonts w:ascii="Arial" w:hAnsi="Arial" w:cs="Arial"/>
          <w:sz w:val="24"/>
          <w:szCs w:val="24"/>
        </w:rPr>
        <w:t xml:space="preserve"> experience was interesting with an </w:t>
      </w:r>
      <w:r w:rsidR="00F438B0">
        <w:rPr>
          <w:rFonts w:ascii="Arial" w:hAnsi="Arial" w:cs="Arial"/>
          <w:sz w:val="24"/>
          <w:szCs w:val="24"/>
        </w:rPr>
        <w:t xml:space="preserve">increased </w:t>
      </w:r>
      <w:r>
        <w:rPr>
          <w:rFonts w:ascii="Arial" w:hAnsi="Arial" w:cs="Arial"/>
          <w:sz w:val="24"/>
          <w:szCs w:val="24"/>
        </w:rPr>
        <w:t>opportunity to learn and grow</w:t>
      </w:r>
      <w:r w:rsidR="00F438B0">
        <w:rPr>
          <w:rFonts w:ascii="Arial" w:hAnsi="Arial" w:cs="Arial"/>
          <w:sz w:val="24"/>
          <w:szCs w:val="24"/>
        </w:rPr>
        <w:t xml:space="preserve"> in my professional development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5AC96DC" w14:textId="09244067" w:rsidR="00F438B0" w:rsidRDefault="00F438B0">
      <w:pPr>
        <w:rPr>
          <w:rFonts w:ascii="Arial" w:hAnsi="Arial" w:cs="Arial"/>
          <w:sz w:val="24"/>
          <w:szCs w:val="24"/>
        </w:rPr>
      </w:pPr>
    </w:p>
    <w:p w14:paraId="4EC77806" w14:textId="0A135A3E" w:rsidR="00F438B0" w:rsidRDefault="00F438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you,</w:t>
      </w:r>
    </w:p>
    <w:p w14:paraId="2379C4E8" w14:textId="043C3290" w:rsidR="00F438B0" w:rsidRDefault="00F438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Dorina Grossu</w:t>
      </w:r>
    </w:p>
    <w:p w14:paraId="146C679A" w14:textId="77777777" w:rsidR="00DE10AA" w:rsidRPr="003A79C0" w:rsidRDefault="00DE10AA">
      <w:pPr>
        <w:rPr>
          <w:rFonts w:ascii="Arial" w:hAnsi="Arial" w:cs="Arial"/>
          <w:sz w:val="24"/>
          <w:szCs w:val="24"/>
        </w:rPr>
      </w:pPr>
    </w:p>
    <w:sectPr w:rsidR="00DE10AA" w:rsidRPr="003A79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CDBF5" w14:textId="77777777" w:rsidR="00A67A20" w:rsidRDefault="00A67A20" w:rsidP="0004352E">
      <w:pPr>
        <w:spacing w:after="0" w:line="240" w:lineRule="auto"/>
      </w:pPr>
      <w:r>
        <w:separator/>
      </w:r>
    </w:p>
  </w:endnote>
  <w:endnote w:type="continuationSeparator" w:id="0">
    <w:p w14:paraId="5113FE01" w14:textId="77777777" w:rsidR="00A67A20" w:rsidRDefault="00A67A20" w:rsidP="00043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E1326" w14:textId="77777777" w:rsidR="00A67A20" w:rsidRDefault="00A67A20" w:rsidP="0004352E">
      <w:pPr>
        <w:spacing w:after="0" w:line="240" w:lineRule="auto"/>
      </w:pPr>
      <w:r>
        <w:separator/>
      </w:r>
    </w:p>
  </w:footnote>
  <w:footnote w:type="continuationSeparator" w:id="0">
    <w:p w14:paraId="4AF2F8B7" w14:textId="77777777" w:rsidR="00A67A20" w:rsidRDefault="00A67A20" w:rsidP="0004352E">
      <w:pPr>
        <w:spacing w:after="0" w:line="240" w:lineRule="auto"/>
      </w:pPr>
      <w:r>
        <w:continuationSeparator/>
      </w:r>
    </w:p>
  </w:footnote>
  <w:footnote w:id="1">
    <w:p w14:paraId="2EDD412A" w14:textId="6461A0E7" w:rsidR="003A79C0" w:rsidRPr="003A79C0" w:rsidRDefault="003A79C0" w:rsidP="003A79C0">
      <w:pPr>
        <w:rPr>
          <w:rFonts w:ascii="Arial" w:eastAsia="Times New Roman" w:hAnsi="Arial" w:cs="Arial"/>
          <w:sz w:val="18"/>
          <w:szCs w:val="18"/>
          <w:lang w:eastAsia="en-CA"/>
        </w:rPr>
      </w:pPr>
      <w:r>
        <w:rPr>
          <w:rStyle w:val="FootnoteReference"/>
        </w:rPr>
        <w:footnoteRef/>
      </w:r>
      <w:r>
        <w:t xml:space="preserve"> </w:t>
      </w:r>
      <w:r w:rsidRPr="003A79C0">
        <w:rPr>
          <w:rFonts w:ascii="Arial" w:eastAsia="Times New Roman" w:hAnsi="Arial" w:cs="Arial"/>
          <w:sz w:val="18"/>
          <w:szCs w:val="18"/>
          <w:lang w:eastAsia="en-CA"/>
        </w:rPr>
        <w:t xml:space="preserve">BECK, S., BRASSEUR, T., POETZ, M., &amp; SAUERMANN, H. (2019). </w:t>
      </w:r>
      <w:proofErr w:type="gramStart"/>
      <w:r w:rsidRPr="003A79C0">
        <w:rPr>
          <w:rFonts w:ascii="Arial" w:eastAsia="Times New Roman" w:hAnsi="Arial" w:cs="Arial"/>
          <w:sz w:val="18"/>
          <w:szCs w:val="18"/>
          <w:lang w:eastAsia="en-CA"/>
        </w:rPr>
        <w:t>What’s</w:t>
      </w:r>
      <w:proofErr w:type="gramEnd"/>
      <w:r w:rsidRPr="003A79C0">
        <w:rPr>
          <w:rFonts w:ascii="Arial" w:eastAsia="Times New Roman" w:hAnsi="Arial" w:cs="Arial"/>
          <w:sz w:val="18"/>
          <w:szCs w:val="18"/>
          <w:lang w:eastAsia="en-CA"/>
        </w:rPr>
        <w:t xml:space="preserve"> the Problem? How Crowdsourcing Contributes to Identifying Scientific Research Questions. </w:t>
      </w:r>
      <w:r w:rsidRPr="003A79C0">
        <w:rPr>
          <w:rFonts w:ascii="Arial" w:eastAsia="Times New Roman" w:hAnsi="Arial" w:cs="Arial"/>
          <w:i/>
          <w:iCs/>
          <w:sz w:val="18"/>
          <w:szCs w:val="18"/>
          <w:lang w:eastAsia="en-CA"/>
        </w:rPr>
        <w:t>Academy of Management Annual Meeting Proceedings</w:t>
      </w:r>
      <w:r w:rsidRPr="003A79C0">
        <w:rPr>
          <w:rFonts w:ascii="Arial" w:eastAsia="Times New Roman" w:hAnsi="Arial" w:cs="Arial"/>
          <w:sz w:val="18"/>
          <w:szCs w:val="18"/>
          <w:lang w:eastAsia="en-CA"/>
        </w:rPr>
        <w:t xml:space="preserve">, </w:t>
      </w:r>
      <w:r w:rsidRPr="003A79C0">
        <w:rPr>
          <w:rFonts w:ascii="Arial" w:eastAsia="Times New Roman" w:hAnsi="Arial" w:cs="Arial"/>
          <w:i/>
          <w:iCs/>
          <w:sz w:val="18"/>
          <w:szCs w:val="18"/>
          <w:lang w:eastAsia="en-CA"/>
        </w:rPr>
        <w:t>2019</w:t>
      </w:r>
      <w:r w:rsidRPr="003A79C0">
        <w:rPr>
          <w:rFonts w:ascii="Arial" w:eastAsia="Times New Roman" w:hAnsi="Arial" w:cs="Arial"/>
          <w:sz w:val="18"/>
          <w:szCs w:val="18"/>
          <w:lang w:eastAsia="en-CA"/>
        </w:rPr>
        <w:t>(1), 644–649. https://doi-org.eztest.ocls.ca/10.5465/AMBPP.2019.115</w:t>
      </w:r>
    </w:p>
    <w:p w14:paraId="16E2CBD9" w14:textId="7919B56E" w:rsidR="003A79C0" w:rsidRPr="003A79C0" w:rsidRDefault="003A79C0">
      <w:pPr>
        <w:pStyle w:val="FootnoteText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C25D9"/>
    <w:multiLevelType w:val="hybridMultilevel"/>
    <w:tmpl w:val="834EA4CE"/>
    <w:lvl w:ilvl="0" w:tplc="49B03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451465"/>
    <w:multiLevelType w:val="hybridMultilevel"/>
    <w:tmpl w:val="06F8AA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03C44"/>
    <w:multiLevelType w:val="hybridMultilevel"/>
    <w:tmpl w:val="72C216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061B8"/>
    <w:multiLevelType w:val="hybridMultilevel"/>
    <w:tmpl w:val="561A95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wNDE1sTQ3NTQ1MDJQ0lEKTi0uzszPAykwrAUAHdGizCwAAAA="/>
  </w:docVars>
  <w:rsids>
    <w:rsidRoot w:val="0015006A"/>
    <w:rsid w:val="0004352E"/>
    <w:rsid w:val="000F1CAE"/>
    <w:rsid w:val="00140DB2"/>
    <w:rsid w:val="0015006A"/>
    <w:rsid w:val="002862E0"/>
    <w:rsid w:val="003A56A9"/>
    <w:rsid w:val="003A79C0"/>
    <w:rsid w:val="00555ABF"/>
    <w:rsid w:val="007357D6"/>
    <w:rsid w:val="007A2B2F"/>
    <w:rsid w:val="007C4CDE"/>
    <w:rsid w:val="009F4BF5"/>
    <w:rsid w:val="00A07DA7"/>
    <w:rsid w:val="00A67A20"/>
    <w:rsid w:val="00B93141"/>
    <w:rsid w:val="00DE10AA"/>
    <w:rsid w:val="00E51BA8"/>
    <w:rsid w:val="00F32FB4"/>
    <w:rsid w:val="00F438B0"/>
    <w:rsid w:val="00F7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DE347"/>
  <w15:chartTrackingRefBased/>
  <w15:docId w15:val="{E6E06EB8-0EBD-4471-AADF-75575242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4352E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35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35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352E"/>
    <w:rPr>
      <w:vertAlign w:val="superscript"/>
    </w:rPr>
  </w:style>
  <w:style w:type="paragraph" w:styleId="ListParagraph">
    <w:name w:val="List Paragraph"/>
    <w:basedOn w:val="Normal"/>
    <w:uiPriority w:val="34"/>
    <w:qFormat/>
    <w:rsid w:val="00A07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B7A46-1261-4FDF-AD82-AC01CE7F5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Grossu</dc:creator>
  <cp:keywords/>
  <dc:description/>
  <cp:lastModifiedBy>Dorina Grossu</cp:lastModifiedBy>
  <cp:revision>9</cp:revision>
  <dcterms:created xsi:type="dcterms:W3CDTF">2020-10-12T22:15:00Z</dcterms:created>
  <dcterms:modified xsi:type="dcterms:W3CDTF">2020-10-13T00:12:00Z</dcterms:modified>
</cp:coreProperties>
</file>