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397"/>
        <w:gridCol w:w="5953"/>
      </w:tblGrid>
      <w:tr w:rsidR="0073457B" w:rsidRPr="00B405EA" w14:paraId="027B0266" w14:textId="77777777" w:rsidTr="00D920DB">
        <w:trPr>
          <w:jc w:val="center"/>
        </w:trPr>
        <w:tc>
          <w:tcPr>
            <w:tcW w:w="3397" w:type="dxa"/>
          </w:tcPr>
          <w:p w14:paraId="7D944105" w14:textId="1995E44D" w:rsidR="0073457B" w:rsidRDefault="0073457B">
            <w:r>
              <w:t>KEY CONCEPTS</w:t>
            </w:r>
          </w:p>
        </w:tc>
        <w:tc>
          <w:tcPr>
            <w:tcW w:w="5953" w:type="dxa"/>
          </w:tcPr>
          <w:p w14:paraId="3B8F45F1" w14:textId="53639727" w:rsidR="0073457B" w:rsidRDefault="0073457B">
            <w:r>
              <w:t>NOTES</w:t>
            </w:r>
          </w:p>
        </w:tc>
      </w:tr>
      <w:tr w:rsidR="0073457B" w:rsidRPr="00B405EA" w14:paraId="13B58C57" w14:textId="77777777" w:rsidTr="00D920DB">
        <w:trPr>
          <w:jc w:val="center"/>
        </w:trPr>
        <w:tc>
          <w:tcPr>
            <w:tcW w:w="3397" w:type="dxa"/>
          </w:tcPr>
          <w:p w14:paraId="355CC1D2" w14:textId="7D74A438" w:rsidR="0073457B" w:rsidRDefault="00B405EA" w:rsidP="00B405EA">
            <w:pPr>
              <w:pStyle w:val="ListParagraph"/>
              <w:numPr>
                <w:ilvl w:val="0"/>
                <w:numId w:val="1"/>
              </w:numPr>
            </w:pPr>
            <w:r w:rsidRPr="00AF7A1A">
              <w:rPr>
                <w:highlight w:val="yellow"/>
              </w:rPr>
              <w:t>Language</w:t>
            </w:r>
            <w:r>
              <w:t xml:space="preserve"> is the way the </w:t>
            </w:r>
            <w:r w:rsidR="002E3EF9">
              <w:t>I</w:t>
            </w:r>
            <w:r>
              <w:t>ndige</w:t>
            </w:r>
            <w:r w:rsidR="002E3EF9">
              <w:t>n</w:t>
            </w:r>
            <w:r>
              <w:t>ous connect with family, history, the land, and one another</w:t>
            </w:r>
          </w:p>
          <w:p w14:paraId="3F215AAE" w14:textId="171C3AB9" w:rsidR="00B405EA" w:rsidRDefault="00B405EA" w:rsidP="00B405EA">
            <w:pPr>
              <w:pStyle w:val="ListParagraph"/>
              <w:numPr>
                <w:ilvl w:val="0"/>
                <w:numId w:val="1"/>
              </w:numPr>
            </w:pPr>
            <w:r w:rsidRPr="00AF7A1A">
              <w:rPr>
                <w:highlight w:val="green"/>
              </w:rPr>
              <w:t>Colonialism</w:t>
            </w:r>
            <w:r>
              <w:t xml:space="preserve"> made laws to “Get rid of the Indian problem</w:t>
            </w:r>
          </w:p>
          <w:p w14:paraId="0F9E6108" w14:textId="77777777" w:rsidR="00B405EA" w:rsidRDefault="00B405EA" w:rsidP="00B405EA">
            <w:pPr>
              <w:pStyle w:val="ListParagraph"/>
              <w:numPr>
                <w:ilvl w:val="0"/>
                <w:numId w:val="1"/>
              </w:numPr>
            </w:pPr>
            <w:r>
              <w:t>Residential schools were mandatory for Indigenous children to attend</w:t>
            </w:r>
          </w:p>
          <w:p w14:paraId="1ADA44BE" w14:textId="77777777" w:rsidR="00B405EA" w:rsidRDefault="00B405EA" w:rsidP="00B405EA">
            <w:pPr>
              <w:pStyle w:val="ListParagraph"/>
              <w:numPr>
                <w:ilvl w:val="0"/>
                <w:numId w:val="1"/>
              </w:numPr>
            </w:pPr>
            <w:r>
              <w:t>Over 1500000 students attended -with the idea of ridding them of their own culture (cultural genocide)</w:t>
            </w:r>
          </w:p>
          <w:p w14:paraId="71142E3E" w14:textId="77777777" w:rsidR="00B405EA" w:rsidRDefault="00B405EA" w:rsidP="00B405EA">
            <w:pPr>
              <w:pStyle w:val="ListParagraph"/>
              <w:numPr>
                <w:ilvl w:val="0"/>
                <w:numId w:val="1"/>
              </w:numPr>
            </w:pPr>
            <w:r>
              <w:t>Today 60m dollars allotted by government to explore the impact and hear the stories about the residential schools</w:t>
            </w:r>
          </w:p>
          <w:p w14:paraId="41C2E500" w14:textId="77777777" w:rsidR="00B405EA" w:rsidRDefault="009B25DB" w:rsidP="00B405EA">
            <w:pPr>
              <w:pStyle w:val="ListParagraph"/>
              <w:numPr>
                <w:ilvl w:val="0"/>
                <w:numId w:val="1"/>
              </w:numPr>
            </w:pPr>
            <w:r w:rsidRPr="00AF7A1A">
              <w:rPr>
                <w:highlight w:val="magenta"/>
              </w:rPr>
              <w:t>United Nations</w:t>
            </w:r>
            <w:r>
              <w:t xml:space="preserve"> passed a bill that allows Indigenous to have the right to control their own language (including in the schools)</w:t>
            </w:r>
          </w:p>
          <w:p w14:paraId="53B5BF5C" w14:textId="77777777" w:rsidR="009B25DB" w:rsidRDefault="009B25DB" w:rsidP="00B405EA">
            <w:pPr>
              <w:pStyle w:val="ListParagraph"/>
              <w:numPr>
                <w:ilvl w:val="0"/>
                <w:numId w:val="1"/>
              </w:numPr>
            </w:pPr>
            <w:r>
              <w:t xml:space="preserve">Students now attending </w:t>
            </w:r>
            <w:r w:rsidRPr="00AF7A1A">
              <w:rPr>
                <w:highlight w:val="lightGray"/>
              </w:rPr>
              <w:t>Indigenous immersion schools</w:t>
            </w:r>
            <w:r>
              <w:t xml:space="preserve"> learn through the traditional manner including games, food, and song.  Th</w:t>
            </w:r>
            <w:r w:rsidR="002E3EF9">
              <w:t>ey</w:t>
            </w:r>
            <w:r>
              <w:t xml:space="preserve"> have high self esteem and are fluent in their Indigenous language by grade four</w:t>
            </w:r>
          </w:p>
          <w:p w14:paraId="4417C059" w14:textId="111E7BAA" w:rsidR="002E3EF9" w:rsidRDefault="002E3EF9" w:rsidP="00B405EA">
            <w:pPr>
              <w:pStyle w:val="ListParagraph"/>
              <w:numPr>
                <w:ilvl w:val="0"/>
                <w:numId w:val="1"/>
              </w:numPr>
            </w:pPr>
            <w:r w:rsidRPr="00AF7A1A">
              <w:rPr>
                <w:highlight w:val="blue"/>
              </w:rPr>
              <w:t>Moving forward</w:t>
            </w:r>
            <w:r>
              <w:t xml:space="preserve"> policies need to be made for education, funding, right for off reserve children, and education for non-Indigenous peoples</w:t>
            </w:r>
          </w:p>
        </w:tc>
        <w:tc>
          <w:tcPr>
            <w:tcW w:w="5953" w:type="dxa"/>
          </w:tcPr>
          <w:p w14:paraId="02F78748" w14:textId="4D6CD7D6" w:rsidR="00B405EA" w:rsidRPr="00C8021F" w:rsidRDefault="00B405EA" w:rsidP="00C8021F">
            <w:pPr>
              <w:pStyle w:val="ListParagraph"/>
              <w:numPr>
                <w:ilvl w:val="0"/>
                <w:numId w:val="1"/>
              </w:numPr>
              <w:rPr>
                <w:highlight w:val="yellow"/>
              </w:rPr>
            </w:pPr>
            <w:r w:rsidRPr="00C8021F">
              <w:rPr>
                <w:highlight w:val="yellow"/>
              </w:rPr>
              <w:t>Language</w:t>
            </w:r>
          </w:p>
          <w:p w14:paraId="580C3EE8" w14:textId="333F1669" w:rsidR="008812B6" w:rsidRDefault="008812B6" w:rsidP="00B405EA">
            <w:pPr>
              <w:pStyle w:val="ListParagraph"/>
              <w:numPr>
                <w:ilvl w:val="1"/>
                <w:numId w:val="1"/>
              </w:numPr>
            </w:pPr>
            <w:r>
              <w:t>L</w:t>
            </w:r>
            <w:r w:rsidR="009229B7">
              <w:t>an</w:t>
            </w:r>
            <w:r>
              <w:t>guage connects with family history</w:t>
            </w:r>
          </w:p>
          <w:p w14:paraId="5F51F1AF" w14:textId="12065481" w:rsidR="008812B6" w:rsidRDefault="008812B6" w:rsidP="00B405EA">
            <w:pPr>
              <w:pStyle w:val="ListParagraph"/>
              <w:numPr>
                <w:ilvl w:val="1"/>
                <w:numId w:val="1"/>
              </w:numPr>
            </w:pPr>
            <w:r>
              <w:t>Structure of words</w:t>
            </w:r>
          </w:p>
          <w:p w14:paraId="17E48AB2" w14:textId="36CB213B" w:rsidR="008812B6" w:rsidRDefault="008812B6" w:rsidP="00B405EA">
            <w:pPr>
              <w:pStyle w:val="ListParagraph"/>
              <w:numPr>
                <w:ilvl w:val="1"/>
                <w:numId w:val="1"/>
              </w:numPr>
            </w:pPr>
            <w:r>
              <w:t>Polysynthetic -long words for many English word</w:t>
            </w:r>
          </w:p>
          <w:p w14:paraId="29C69BC4" w14:textId="693CD219" w:rsidR="008812B6" w:rsidRDefault="008812B6" w:rsidP="00B405EA">
            <w:pPr>
              <w:pStyle w:val="ListParagraph"/>
              <w:numPr>
                <w:ilvl w:val="1"/>
                <w:numId w:val="1"/>
              </w:numPr>
            </w:pPr>
            <w:r>
              <w:t>Categorize differently</w:t>
            </w:r>
          </w:p>
          <w:p w14:paraId="5D5500F7" w14:textId="18E9BFC3" w:rsidR="008812B6" w:rsidRDefault="008812B6" w:rsidP="00B405EA">
            <w:pPr>
              <w:pStyle w:val="ListParagraph"/>
              <w:numPr>
                <w:ilvl w:val="1"/>
                <w:numId w:val="1"/>
              </w:numPr>
            </w:pPr>
            <w:r>
              <w:t>All words animate or inanimate</w:t>
            </w:r>
          </w:p>
          <w:p w14:paraId="5A6E63EB" w14:textId="032791D3" w:rsidR="008812B6" w:rsidRDefault="008812B6" w:rsidP="00B405EA">
            <w:pPr>
              <w:pStyle w:val="ListParagraph"/>
              <w:numPr>
                <w:ilvl w:val="1"/>
                <w:numId w:val="1"/>
              </w:numPr>
            </w:pPr>
            <w:r>
              <w:t>Animate things with a pulse, rocks</w:t>
            </w:r>
          </w:p>
          <w:p w14:paraId="2011ED4C" w14:textId="73974C31" w:rsidR="008812B6" w:rsidRDefault="008812B6" w:rsidP="00B405EA">
            <w:pPr>
              <w:pStyle w:val="ListParagraph"/>
              <w:numPr>
                <w:ilvl w:val="1"/>
                <w:numId w:val="1"/>
              </w:numPr>
            </w:pPr>
            <w:r>
              <w:t>Ind. Lang in danger</w:t>
            </w:r>
          </w:p>
          <w:p w14:paraId="0E52DBBB" w14:textId="20976164" w:rsidR="008812B6" w:rsidRDefault="008812B6" w:rsidP="00B405EA">
            <w:pPr>
              <w:pStyle w:val="ListParagraph"/>
              <w:numPr>
                <w:ilvl w:val="1"/>
                <w:numId w:val="1"/>
              </w:numPr>
            </w:pPr>
            <w:r>
              <w:t>Ways to relate to the land and one another</w:t>
            </w:r>
          </w:p>
          <w:p w14:paraId="6A7FED40" w14:textId="31316FB3" w:rsidR="008812B6" w:rsidRDefault="00B405EA" w:rsidP="008812B6">
            <w:pPr>
              <w:pStyle w:val="ListParagraph"/>
              <w:numPr>
                <w:ilvl w:val="0"/>
                <w:numId w:val="1"/>
              </w:numPr>
            </w:pPr>
            <w:r w:rsidRPr="00AF7A1A">
              <w:rPr>
                <w:highlight w:val="green"/>
              </w:rPr>
              <w:t>Colonialism</w:t>
            </w:r>
            <w:r>
              <w:t xml:space="preserve"> designed</w:t>
            </w:r>
            <w:r w:rsidR="008812B6">
              <w:t xml:space="preserve"> by policy and laws</w:t>
            </w:r>
          </w:p>
          <w:p w14:paraId="1C2046F9" w14:textId="3E0FD9BF" w:rsidR="008812B6" w:rsidRDefault="008812B6" w:rsidP="009229B7">
            <w:pPr>
              <w:pStyle w:val="ListParagraph"/>
              <w:numPr>
                <w:ilvl w:val="1"/>
                <w:numId w:val="1"/>
              </w:numPr>
            </w:pPr>
            <w:r>
              <w:t>Get rid of Indian problem in Canada</w:t>
            </w:r>
          </w:p>
          <w:p w14:paraId="01214D09" w14:textId="0898ACC1" w:rsidR="008812B6" w:rsidRDefault="008812B6" w:rsidP="009229B7">
            <w:pPr>
              <w:pStyle w:val="ListParagraph"/>
              <w:numPr>
                <w:ilvl w:val="1"/>
                <w:numId w:val="1"/>
              </w:numPr>
            </w:pPr>
            <w:r>
              <w:t>Residential school mandatory</w:t>
            </w:r>
          </w:p>
          <w:p w14:paraId="64282D45" w14:textId="1560B273" w:rsidR="008812B6" w:rsidRDefault="008812B6" w:rsidP="009229B7">
            <w:pPr>
              <w:pStyle w:val="ListParagraph"/>
              <w:numPr>
                <w:ilvl w:val="1"/>
                <w:numId w:val="1"/>
              </w:numPr>
            </w:pPr>
            <w:r>
              <w:t xml:space="preserve">150000 attended </w:t>
            </w:r>
          </w:p>
          <w:p w14:paraId="39AA913D" w14:textId="34EDAC65" w:rsidR="00B405EA" w:rsidRDefault="00B405EA" w:rsidP="009229B7">
            <w:pPr>
              <w:pStyle w:val="ListParagraph"/>
              <w:numPr>
                <w:ilvl w:val="1"/>
                <w:numId w:val="1"/>
              </w:numPr>
            </w:pPr>
            <w:r>
              <w:t>Many deaths due to TB – poor conditions</w:t>
            </w:r>
          </w:p>
          <w:p w14:paraId="338C138B" w14:textId="566B6290" w:rsidR="00B405EA" w:rsidRDefault="00B405EA" w:rsidP="009229B7">
            <w:pPr>
              <w:pStyle w:val="ListParagraph"/>
              <w:numPr>
                <w:ilvl w:val="1"/>
                <w:numId w:val="1"/>
              </w:numPr>
            </w:pPr>
            <w:r>
              <w:t>Attempt at cultural genocide</w:t>
            </w:r>
          </w:p>
          <w:p w14:paraId="3A9DD0F2" w14:textId="77D1EC23" w:rsidR="008812B6" w:rsidRDefault="008812B6" w:rsidP="00B405EA">
            <w:pPr>
              <w:pStyle w:val="ListParagraph"/>
              <w:numPr>
                <w:ilvl w:val="0"/>
                <w:numId w:val="1"/>
              </w:numPr>
            </w:pPr>
            <w:r>
              <w:t xml:space="preserve">60m dollars to hear story and explore impacts </w:t>
            </w:r>
          </w:p>
          <w:p w14:paraId="14118778" w14:textId="70863082" w:rsidR="008812B6" w:rsidRPr="00AF7A1A" w:rsidRDefault="009229B7" w:rsidP="008812B6">
            <w:pPr>
              <w:pStyle w:val="ListParagraph"/>
              <w:numPr>
                <w:ilvl w:val="0"/>
                <w:numId w:val="1"/>
              </w:numPr>
              <w:rPr>
                <w:highlight w:val="magenta"/>
              </w:rPr>
            </w:pPr>
            <w:r w:rsidRPr="00AF7A1A">
              <w:rPr>
                <w:highlight w:val="magenta"/>
              </w:rPr>
              <w:t>United Nations:</w:t>
            </w:r>
          </w:p>
          <w:p w14:paraId="692AB3C2" w14:textId="499DDBBD" w:rsidR="009229B7" w:rsidRDefault="009229B7" w:rsidP="009229B7">
            <w:pPr>
              <w:pStyle w:val="ListParagraph"/>
              <w:numPr>
                <w:ilvl w:val="1"/>
                <w:numId w:val="1"/>
              </w:numPr>
            </w:pPr>
            <w:r>
              <w:t>Aboriginal languages act to make sure languages stay</w:t>
            </w:r>
          </w:p>
          <w:p w14:paraId="4803BCB3" w14:textId="450872EF" w:rsidR="009229B7" w:rsidRDefault="009229B7" w:rsidP="009229B7">
            <w:pPr>
              <w:pStyle w:val="ListParagraph"/>
              <w:numPr>
                <w:ilvl w:val="1"/>
                <w:numId w:val="1"/>
              </w:numPr>
            </w:pPr>
            <w:r>
              <w:t>Ind have rights to control own language and schooling</w:t>
            </w:r>
          </w:p>
          <w:p w14:paraId="702E0F31" w14:textId="0897C8F5" w:rsidR="009229B7" w:rsidRDefault="009229B7" w:rsidP="009229B7">
            <w:pPr>
              <w:pStyle w:val="ListParagraph"/>
              <w:numPr>
                <w:ilvl w:val="1"/>
                <w:numId w:val="1"/>
              </w:numPr>
            </w:pPr>
            <w:r>
              <w:t>United Nation 4 countries voted against – Canada one of them</w:t>
            </w:r>
          </w:p>
          <w:p w14:paraId="6B464B89" w14:textId="77777777" w:rsidR="00B405EA" w:rsidRPr="00AF7A1A" w:rsidRDefault="00B405EA" w:rsidP="008812B6">
            <w:pPr>
              <w:pStyle w:val="ListParagraph"/>
              <w:numPr>
                <w:ilvl w:val="0"/>
                <w:numId w:val="1"/>
              </w:numPr>
              <w:rPr>
                <w:highlight w:val="lightGray"/>
              </w:rPr>
            </w:pPr>
            <w:r w:rsidRPr="00AF7A1A">
              <w:rPr>
                <w:highlight w:val="lightGray"/>
              </w:rPr>
              <w:t>Ind immersion schools</w:t>
            </w:r>
          </w:p>
          <w:p w14:paraId="42051241" w14:textId="37FC75F7" w:rsidR="009229B7" w:rsidRDefault="009229B7" w:rsidP="00B405EA">
            <w:pPr>
              <w:pStyle w:val="ListParagraph"/>
              <w:numPr>
                <w:ilvl w:val="1"/>
                <w:numId w:val="1"/>
              </w:numPr>
            </w:pPr>
            <w:r>
              <w:t>High self esteem- attending Ind schools</w:t>
            </w:r>
          </w:p>
          <w:p w14:paraId="7066313D" w14:textId="6E3FB950" w:rsidR="009229B7" w:rsidRDefault="009229B7" w:rsidP="00B405EA">
            <w:pPr>
              <w:pStyle w:val="ListParagraph"/>
              <w:numPr>
                <w:ilvl w:val="1"/>
                <w:numId w:val="1"/>
              </w:numPr>
            </w:pPr>
            <w:r>
              <w:t>Started school not knowing language but by grade 4 fluent in their Ind language</w:t>
            </w:r>
          </w:p>
          <w:p w14:paraId="1DB52096" w14:textId="4D094C20" w:rsidR="009229B7" w:rsidRDefault="009229B7" w:rsidP="00B405EA">
            <w:pPr>
              <w:pStyle w:val="ListParagraph"/>
              <w:numPr>
                <w:ilvl w:val="1"/>
                <w:numId w:val="1"/>
              </w:numPr>
            </w:pPr>
            <w:r>
              <w:t>Games food song to learn – traditional</w:t>
            </w:r>
          </w:p>
          <w:p w14:paraId="3FCA9DE6" w14:textId="4C4A4C3D" w:rsidR="009229B7" w:rsidRPr="00AF7A1A" w:rsidRDefault="009229B7" w:rsidP="008812B6">
            <w:pPr>
              <w:pStyle w:val="ListParagraph"/>
              <w:numPr>
                <w:ilvl w:val="0"/>
                <w:numId w:val="1"/>
              </w:numPr>
              <w:rPr>
                <w:highlight w:val="blue"/>
              </w:rPr>
            </w:pPr>
            <w:r w:rsidRPr="00AF7A1A">
              <w:rPr>
                <w:highlight w:val="blue"/>
              </w:rPr>
              <w:t xml:space="preserve">Moving Forward </w:t>
            </w:r>
          </w:p>
          <w:p w14:paraId="0C545D60" w14:textId="0E378048" w:rsidR="009229B7" w:rsidRDefault="009229B7" w:rsidP="009229B7">
            <w:pPr>
              <w:pStyle w:val="ListParagraph"/>
              <w:numPr>
                <w:ilvl w:val="1"/>
                <w:numId w:val="1"/>
              </w:numPr>
            </w:pPr>
            <w:r>
              <w:t>Policy for education</w:t>
            </w:r>
          </w:p>
          <w:p w14:paraId="02410BB9" w14:textId="1FF0C429" w:rsidR="009229B7" w:rsidRDefault="009229B7" w:rsidP="009229B7">
            <w:pPr>
              <w:pStyle w:val="ListParagraph"/>
              <w:numPr>
                <w:ilvl w:val="1"/>
                <w:numId w:val="1"/>
              </w:numPr>
            </w:pPr>
            <w:r>
              <w:t>Funding</w:t>
            </w:r>
          </w:p>
          <w:p w14:paraId="479B388E" w14:textId="76E779E1" w:rsidR="009229B7" w:rsidRDefault="009229B7" w:rsidP="009229B7">
            <w:pPr>
              <w:pStyle w:val="ListParagraph"/>
              <w:numPr>
                <w:ilvl w:val="1"/>
                <w:numId w:val="1"/>
              </w:numPr>
            </w:pPr>
            <w:r>
              <w:t>Off reserve rights for children</w:t>
            </w:r>
          </w:p>
          <w:p w14:paraId="293BB4BC" w14:textId="7F15EB1B" w:rsidR="009229B7" w:rsidRDefault="009229B7" w:rsidP="009229B7">
            <w:pPr>
              <w:pStyle w:val="ListParagraph"/>
              <w:numPr>
                <w:ilvl w:val="1"/>
                <w:numId w:val="1"/>
              </w:numPr>
            </w:pPr>
            <w:r>
              <w:t xml:space="preserve">Support – space and </w:t>
            </w:r>
            <w:proofErr w:type="gramStart"/>
            <w:r>
              <w:t>financial,  people</w:t>
            </w:r>
            <w:proofErr w:type="gramEnd"/>
            <w:r>
              <w:t xml:space="preserve"> wanting to learn language and why important</w:t>
            </w:r>
          </w:p>
          <w:p w14:paraId="06E95CA1" w14:textId="6682DEE8" w:rsidR="009229B7" w:rsidRDefault="009229B7" w:rsidP="009229B7">
            <w:pPr>
              <w:pStyle w:val="ListParagraph"/>
              <w:numPr>
                <w:ilvl w:val="1"/>
                <w:numId w:val="1"/>
              </w:numPr>
            </w:pPr>
            <w:r>
              <w:t>Access to education</w:t>
            </w:r>
          </w:p>
          <w:p w14:paraId="45AE5594" w14:textId="4730F4BE" w:rsidR="009229B7" w:rsidRDefault="009229B7" w:rsidP="009229B7">
            <w:pPr>
              <w:pStyle w:val="ListParagraph"/>
              <w:numPr>
                <w:ilvl w:val="1"/>
                <w:numId w:val="1"/>
              </w:numPr>
            </w:pPr>
            <w:r>
              <w:t xml:space="preserve">Education for non </w:t>
            </w:r>
            <w:proofErr w:type="spellStart"/>
            <w:r>
              <w:t>ind</w:t>
            </w:r>
            <w:proofErr w:type="spellEnd"/>
          </w:p>
          <w:p w14:paraId="630BFFDA" w14:textId="26048ECF" w:rsidR="0073457B" w:rsidRDefault="009229B7" w:rsidP="00CB63CB">
            <w:pPr>
              <w:pStyle w:val="ListParagraph"/>
              <w:numPr>
                <w:ilvl w:val="0"/>
                <w:numId w:val="1"/>
              </w:numPr>
            </w:pPr>
            <w:r>
              <w:t xml:space="preserve">Reconciliation – must include language of </w:t>
            </w:r>
            <w:proofErr w:type="spellStart"/>
            <w:r>
              <w:t>ind</w:t>
            </w:r>
            <w:proofErr w:type="spellEnd"/>
            <w:r>
              <w:t xml:space="preserve"> other wise it is assimilation</w:t>
            </w:r>
          </w:p>
          <w:p w14:paraId="5E3AE023" w14:textId="745103CF" w:rsidR="0073457B" w:rsidRDefault="0073457B"/>
        </w:tc>
      </w:tr>
      <w:tr w:rsidR="0073457B" w:rsidRPr="00B405EA" w14:paraId="6AA43BE7" w14:textId="77777777" w:rsidTr="00D920DB">
        <w:trPr>
          <w:jc w:val="center"/>
        </w:trPr>
        <w:tc>
          <w:tcPr>
            <w:tcW w:w="3397" w:type="dxa"/>
          </w:tcPr>
          <w:p w14:paraId="36D58F1E" w14:textId="230985C5" w:rsidR="0073457B" w:rsidRDefault="0073457B">
            <w:r>
              <w:t>SUMMARY</w:t>
            </w:r>
          </w:p>
        </w:tc>
        <w:tc>
          <w:tcPr>
            <w:tcW w:w="5953" w:type="dxa"/>
          </w:tcPr>
          <w:p w14:paraId="39E03D80" w14:textId="3C4C4AB9" w:rsidR="0073457B" w:rsidRDefault="00CB63CB">
            <w:r>
              <w:t xml:space="preserve">Colonization resulted in thousands of Indigenous children being taken from their homes and put in residential schools.  This had detrimental effects on the individuals as well as their families and communities.  Today, we need to put policy in place to be sure the Indigenous peoples </w:t>
            </w:r>
            <w:proofErr w:type="gramStart"/>
            <w:r>
              <w:t>are able to</w:t>
            </w:r>
            <w:proofErr w:type="gramEnd"/>
            <w:r>
              <w:t xml:space="preserve"> not only retain their customs and ways but be sure that their children are immersed in these ways as well. </w:t>
            </w:r>
          </w:p>
        </w:tc>
      </w:tr>
    </w:tbl>
    <w:p w14:paraId="51C5DD98" w14:textId="77777777" w:rsidR="002E350E" w:rsidRDefault="002E350E" w:rsidP="00E73490"/>
    <w:sectPr w:rsidR="002E350E" w:rsidSect="00E73490">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5671" w14:textId="77777777" w:rsidR="002E3EF9" w:rsidRDefault="002E3EF9" w:rsidP="002E3EF9">
      <w:pPr>
        <w:spacing w:after="0" w:line="240" w:lineRule="auto"/>
      </w:pPr>
      <w:r>
        <w:separator/>
      </w:r>
    </w:p>
  </w:endnote>
  <w:endnote w:type="continuationSeparator" w:id="0">
    <w:p w14:paraId="590DEBAD" w14:textId="77777777" w:rsidR="002E3EF9" w:rsidRDefault="002E3EF9" w:rsidP="002E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F652" w14:textId="77777777" w:rsidR="002E3EF9" w:rsidRDefault="002E3EF9" w:rsidP="002E3EF9">
      <w:pPr>
        <w:spacing w:after="0" w:line="240" w:lineRule="auto"/>
      </w:pPr>
      <w:r>
        <w:separator/>
      </w:r>
    </w:p>
  </w:footnote>
  <w:footnote w:type="continuationSeparator" w:id="0">
    <w:p w14:paraId="7338D7DF" w14:textId="77777777" w:rsidR="002E3EF9" w:rsidRDefault="002E3EF9" w:rsidP="002E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BB81" w14:textId="548BF966" w:rsidR="002E3EF9" w:rsidRDefault="002E3EF9" w:rsidP="002E3EF9">
    <w:pPr>
      <w:shd w:val="clear" w:color="auto" w:fill="FFFFFF"/>
      <w:spacing w:after="30" w:line="240" w:lineRule="auto"/>
      <w:outlineLvl w:val="3"/>
      <w:rPr>
        <w:rFonts w:ascii="Georgia" w:eastAsia="Times New Roman" w:hAnsi="Georgia" w:cs="Times New Roman"/>
        <w:i/>
        <w:iCs/>
        <w:color w:val="666666"/>
        <w:spacing w:val="-6"/>
        <w:sz w:val="21"/>
        <w:szCs w:val="21"/>
        <w:lang w:eastAsia="en-CA"/>
      </w:rPr>
    </w:pPr>
    <w:r w:rsidRPr="002E3EF9">
      <w:rPr>
        <w:rFonts w:ascii="Georgia" w:eastAsia="Times New Roman" w:hAnsi="Georgia" w:cs="Times New Roman"/>
        <w:i/>
        <w:iCs/>
        <w:color w:val="666666"/>
        <w:spacing w:val="-6"/>
        <w:sz w:val="21"/>
        <w:szCs w:val="21"/>
        <w:lang w:eastAsia="en-CA"/>
      </w:rPr>
      <w:t>Lindsay Morco</w:t>
    </w:r>
    <w:r>
      <w:rPr>
        <w:rFonts w:ascii="Georgia" w:eastAsia="Times New Roman" w:hAnsi="Georgia" w:cs="Times New Roman"/>
        <w:i/>
        <w:iCs/>
        <w:color w:val="666666"/>
        <w:spacing w:val="-6"/>
        <w:sz w:val="21"/>
        <w:szCs w:val="21"/>
        <w:lang w:eastAsia="en-CA"/>
      </w:rPr>
      <w:t xml:space="preserve">m – Ted Talk </w:t>
    </w:r>
  </w:p>
  <w:p w14:paraId="074C8454" w14:textId="4A3D1523" w:rsidR="002E3EF9" w:rsidRPr="002E3EF9" w:rsidRDefault="002E3EF9" w:rsidP="002E3EF9">
    <w:pPr>
      <w:shd w:val="clear" w:color="auto" w:fill="FFFFFF"/>
      <w:spacing w:after="30" w:line="240" w:lineRule="auto"/>
      <w:outlineLvl w:val="3"/>
      <w:rPr>
        <w:rFonts w:ascii="Helvetica" w:eastAsia="Times New Roman" w:hAnsi="Helvetica" w:cs="Times New Roman"/>
        <w:b/>
        <w:bCs/>
        <w:color w:val="222222"/>
        <w:spacing w:val="-6"/>
        <w:sz w:val="24"/>
        <w:szCs w:val="24"/>
        <w:lang w:eastAsia="en-CA"/>
      </w:rPr>
    </w:pPr>
    <w:hyperlink r:id="rId1" w:history="1">
      <w:r w:rsidRPr="002E3EF9">
        <w:rPr>
          <w:rFonts w:ascii="Helvetica" w:eastAsia="Times New Roman" w:hAnsi="Helvetica" w:cs="Times New Roman"/>
          <w:b/>
          <w:bCs/>
          <w:color w:val="555555"/>
          <w:spacing w:val="-6"/>
          <w:sz w:val="24"/>
          <w:szCs w:val="24"/>
          <w:u w:val="single"/>
          <w:lang w:eastAsia="en-CA"/>
        </w:rPr>
        <w:t>A history of Indigenous languages — and how to revitalize them</w:t>
      </w:r>
    </w:hyperlink>
  </w:p>
  <w:p w14:paraId="55DF7E99" w14:textId="77777777" w:rsidR="002E3EF9" w:rsidRDefault="002E3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3B0"/>
    <w:multiLevelType w:val="hybridMultilevel"/>
    <w:tmpl w:val="0CFA23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7B"/>
    <w:rsid w:val="002E350E"/>
    <w:rsid w:val="002E3EF9"/>
    <w:rsid w:val="0073457B"/>
    <w:rsid w:val="00843205"/>
    <w:rsid w:val="008812B6"/>
    <w:rsid w:val="009229B7"/>
    <w:rsid w:val="009B25DB"/>
    <w:rsid w:val="00AF7A1A"/>
    <w:rsid w:val="00B405EA"/>
    <w:rsid w:val="00C8021F"/>
    <w:rsid w:val="00CB63CB"/>
    <w:rsid w:val="00D920DB"/>
    <w:rsid w:val="00E73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42C4"/>
  <w15:chartTrackingRefBased/>
  <w15:docId w15:val="{3FC8EFFE-E71F-4937-B182-E9F6BFCB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E3EF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57B"/>
    <w:pPr>
      <w:ind w:left="720"/>
      <w:contextualSpacing/>
    </w:pPr>
  </w:style>
  <w:style w:type="paragraph" w:styleId="Header">
    <w:name w:val="header"/>
    <w:basedOn w:val="Normal"/>
    <w:link w:val="HeaderChar"/>
    <w:uiPriority w:val="99"/>
    <w:unhideWhenUsed/>
    <w:rsid w:val="002E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EF9"/>
  </w:style>
  <w:style w:type="paragraph" w:styleId="Footer">
    <w:name w:val="footer"/>
    <w:basedOn w:val="Normal"/>
    <w:link w:val="FooterChar"/>
    <w:uiPriority w:val="99"/>
    <w:unhideWhenUsed/>
    <w:rsid w:val="002E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EF9"/>
  </w:style>
  <w:style w:type="character" w:customStyle="1" w:styleId="Heading4Char">
    <w:name w:val="Heading 4 Char"/>
    <w:basedOn w:val="DefaultParagraphFont"/>
    <w:link w:val="Heading4"/>
    <w:uiPriority w:val="9"/>
    <w:rsid w:val="002E3EF9"/>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2E3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4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ted.com/talks/lindsay_morcom_a_history_of_indigenous_languages_and_how_to_revitalize_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Burns</dc:creator>
  <cp:keywords/>
  <dc:description/>
  <cp:lastModifiedBy>Karen Burns</cp:lastModifiedBy>
  <cp:revision>5</cp:revision>
  <dcterms:created xsi:type="dcterms:W3CDTF">2021-06-13T15:22:00Z</dcterms:created>
  <dcterms:modified xsi:type="dcterms:W3CDTF">2021-06-13T21:36:00Z</dcterms:modified>
</cp:coreProperties>
</file>