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4A57" w14:textId="7E95459C" w:rsidR="00845CB8" w:rsidRDefault="00941F66">
      <w:pPr>
        <w:pStyle w:val="Title"/>
        <w:spacing w:before="20" w:after="100" w:line="352" w:lineRule="auto"/>
        <w:jc w:val="center"/>
      </w:pPr>
      <w:r>
        <w:t xml:space="preserve">Plan for a </w:t>
      </w:r>
      <w:proofErr w:type="spellStart"/>
      <w:r>
        <w:t>SoTL</w:t>
      </w:r>
      <w:proofErr w:type="spellEnd"/>
      <w:r>
        <w:t xml:space="preserve"> Project</w:t>
      </w:r>
    </w:p>
    <w:p w14:paraId="301693B2" w14:textId="6491A0D0" w:rsidR="00845CB8" w:rsidRDefault="00941F66">
      <w:pPr>
        <w:pStyle w:val="Subtitle"/>
        <w:jc w:val="center"/>
        <w:rPr>
          <w:sz w:val="28"/>
          <w:szCs w:val="28"/>
          <w:u w:val="single"/>
        </w:rPr>
      </w:pPr>
      <w:bookmarkStart w:id="0" w:name="_4lk4e4ouqdig" w:colFirst="0" w:colLast="0"/>
      <w:bookmarkEnd w:id="0"/>
      <w:r>
        <w:rPr>
          <w:sz w:val="28"/>
          <w:szCs w:val="28"/>
        </w:rPr>
        <w:t xml:space="preserve">by </w:t>
      </w:r>
      <w:r w:rsidR="00991569">
        <w:rPr>
          <w:sz w:val="28"/>
          <w:szCs w:val="28"/>
          <w:u w:val="single"/>
        </w:rPr>
        <w:t>Diana Spear, Georgian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845CB8" w14:paraId="27013064"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CCDF5" w14:textId="77777777" w:rsidR="00845CB8" w:rsidRDefault="00941F66">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AE615FB" w14:textId="453911E3" w:rsidR="00845CB8" w:rsidRPr="00511E64" w:rsidRDefault="00941F66">
            <w:pPr>
              <w:ind w:left="160"/>
              <w:rPr>
                <w:rFonts w:ascii="Calibri" w:eastAsia="Calibri" w:hAnsi="Calibri" w:cs="Calibri"/>
                <w:color w:val="4F81BD" w:themeColor="accent1"/>
                <w:sz w:val="23"/>
                <w:szCs w:val="23"/>
              </w:rPr>
            </w:pPr>
            <w:r w:rsidRPr="00511E64">
              <w:rPr>
                <w:rFonts w:ascii="Calibri" w:eastAsia="Calibri" w:hAnsi="Calibri" w:cs="Calibri"/>
                <w:color w:val="4F81BD" w:themeColor="accent1"/>
                <w:sz w:val="23"/>
                <w:szCs w:val="23"/>
              </w:rPr>
              <w:t xml:space="preserve">What are you curious about? </w:t>
            </w:r>
          </w:p>
          <w:p w14:paraId="3970102D" w14:textId="767364CB" w:rsidR="00991569" w:rsidRDefault="00D218DE">
            <w:pPr>
              <w:ind w:left="160"/>
              <w:rPr>
                <w:rFonts w:ascii="Calibri" w:eastAsia="Calibri" w:hAnsi="Calibri" w:cs="Calibri"/>
                <w:sz w:val="23"/>
                <w:szCs w:val="23"/>
              </w:rPr>
            </w:pPr>
            <w:r>
              <w:rPr>
                <w:rFonts w:ascii="Calibri" w:eastAsia="Calibri" w:hAnsi="Calibri" w:cs="Calibri"/>
                <w:sz w:val="23"/>
                <w:szCs w:val="23"/>
              </w:rPr>
              <w:t>How to</w:t>
            </w:r>
            <w:r w:rsidR="00511E64">
              <w:rPr>
                <w:rFonts w:ascii="Calibri" w:eastAsia="Calibri" w:hAnsi="Calibri" w:cs="Calibri"/>
                <w:sz w:val="23"/>
                <w:szCs w:val="23"/>
              </w:rPr>
              <w:t xml:space="preserve"> </w:t>
            </w:r>
            <w:r w:rsidR="00B44768">
              <w:rPr>
                <w:rFonts w:ascii="Calibri" w:eastAsia="Calibri" w:hAnsi="Calibri" w:cs="Calibri"/>
                <w:sz w:val="23"/>
                <w:szCs w:val="23"/>
              </w:rPr>
              <w:t>increase</w:t>
            </w:r>
            <w:r w:rsidR="00511E64">
              <w:rPr>
                <w:rFonts w:ascii="Calibri" w:eastAsia="Calibri" w:hAnsi="Calibri" w:cs="Calibri"/>
                <w:sz w:val="23"/>
                <w:szCs w:val="23"/>
              </w:rPr>
              <w:t xml:space="preserve"> student participation and engagement in class activities</w:t>
            </w:r>
            <w:r w:rsidR="001C5FBF">
              <w:rPr>
                <w:rFonts w:ascii="Calibri" w:eastAsia="Calibri" w:hAnsi="Calibri" w:cs="Calibri"/>
                <w:sz w:val="23"/>
                <w:szCs w:val="23"/>
              </w:rPr>
              <w:t>.</w:t>
            </w:r>
          </w:p>
          <w:p w14:paraId="17E62044" w14:textId="1EDAA8B8" w:rsidR="00845CB8" w:rsidRDefault="00941F66">
            <w:pPr>
              <w:ind w:left="160"/>
              <w:rPr>
                <w:rFonts w:ascii="Calibri" w:eastAsia="Calibri" w:hAnsi="Calibri" w:cs="Calibri"/>
                <w:color w:val="4F81BD" w:themeColor="accent1"/>
                <w:sz w:val="23"/>
                <w:szCs w:val="23"/>
              </w:rPr>
            </w:pPr>
            <w:r w:rsidRPr="00511E64">
              <w:rPr>
                <w:rFonts w:ascii="Calibri" w:eastAsia="Calibri" w:hAnsi="Calibri" w:cs="Calibri"/>
                <w:color w:val="4F81BD" w:themeColor="accent1"/>
                <w:sz w:val="23"/>
                <w:szCs w:val="23"/>
              </w:rPr>
              <w:t>What would you like to know about strategies that might hinder and/or help students to learn, in your course?</w:t>
            </w:r>
          </w:p>
          <w:p w14:paraId="45875344" w14:textId="795C03C2" w:rsidR="00B02FF8" w:rsidRPr="00B02FF8" w:rsidRDefault="00B02FF8">
            <w:pPr>
              <w:ind w:left="160"/>
              <w:rPr>
                <w:rFonts w:ascii="Calibri" w:eastAsia="Calibri" w:hAnsi="Calibri" w:cs="Calibri"/>
                <w:sz w:val="23"/>
                <w:szCs w:val="23"/>
              </w:rPr>
            </w:pPr>
            <w:r w:rsidRPr="00B02FF8">
              <w:rPr>
                <w:rFonts w:ascii="Calibri" w:eastAsia="Calibri" w:hAnsi="Calibri" w:cs="Calibri"/>
                <w:sz w:val="23"/>
                <w:szCs w:val="23"/>
              </w:rPr>
              <w:t xml:space="preserve">I’d like </w:t>
            </w:r>
            <w:r>
              <w:rPr>
                <w:rFonts w:ascii="Calibri" w:eastAsia="Calibri" w:hAnsi="Calibri" w:cs="Calibri"/>
                <w:sz w:val="23"/>
                <w:szCs w:val="23"/>
              </w:rPr>
              <w:t>to know if I can help students’ understanding using more interactive activities</w:t>
            </w:r>
            <w:r w:rsidR="00787D37">
              <w:rPr>
                <w:rFonts w:ascii="Calibri" w:eastAsia="Calibri" w:hAnsi="Calibri" w:cs="Calibri"/>
                <w:sz w:val="23"/>
                <w:szCs w:val="23"/>
              </w:rPr>
              <w:t>.</w:t>
            </w:r>
          </w:p>
          <w:p w14:paraId="7270A1B3" w14:textId="0FFD9B16" w:rsidR="00845CB8" w:rsidRDefault="00941F66">
            <w:pPr>
              <w:spacing w:line="285" w:lineRule="auto"/>
              <w:ind w:left="160"/>
              <w:rPr>
                <w:rFonts w:ascii="Calibri" w:eastAsia="Calibri" w:hAnsi="Calibri" w:cs="Calibri"/>
                <w:sz w:val="23"/>
                <w:szCs w:val="23"/>
              </w:rPr>
            </w:pPr>
            <w:r w:rsidRPr="00511E64">
              <w:rPr>
                <w:rFonts w:ascii="Calibri" w:eastAsia="Calibri" w:hAnsi="Calibri" w:cs="Calibri"/>
                <w:color w:val="4F81BD" w:themeColor="accent1"/>
                <w:sz w:val="23"/>
                <w:szCs w:val="23"/>
              </w:rPr>
              <w:t>Do you want to know if an activity, assignment, or teaching strategy “works?”</w:t>
            </w:r>
          </w:p>
          <w:p w14:paraId="21CE8C6B" w14:textId="149732EE" w:rsidR="00B44768" w:rsidRPr="00B02FF8" w:rsidRDefault="001B1E6F" w:rsidP="00B44768">
            <w:pPr>
              <w:spacing w:line="278" w:lineRule="auto"/>
              <w:ind w:left="159"/>
              <w:rPr>
                <w:rFonts w:ascii="Calibri" w:eastAsia="Calibri" w:hAnsi="Calibri" w:cs="Calibri"/>
                <w:sz w:val="23"/>
                <w:szCs w:val="23"/>
              </w:rPr>
            </w:pPr>
            <w:r w:rsidRPr="00B02FF8">
              <w:rPr>
                <w:rFonts w:ascii="Calibri" w:eastAsia="Calibri" w:hAnsi="Calibri" w:cs="Calibri"/>
                <w:sz w:val="23"/>
                <w:szCs w:val="23"/>
              </w:rPr>
              <w:t>S</w:t>
            </w:r>
            <w:r w:rsidR="00511E64" w:rsidRPr="00B02FF8">
              <w:rPr>
                <w:rFonts w:ascii="Calibri" w:eastAsia="Calibri" w:hAnsi="Calibri" w:cs="Calibri"/>
                <w:sz w:val="23"/>
                <w:szCs w:val="23"/>
              </w:rPr>
              <w:t xml:space="preserve">ome students have told me that everything makes sense while they are </w:t>
            </w:r>
            <w:r w:rsidR="00B44768" w:rsidRPr="00B02FF8">
              <w:rPr>
                <w:rFonts w:ascii="Calibri" w:eastAsia="Calibri" w:hAnsi="Calibri" w:cs="Calibri"/>
                <w:sz w:val="23"/>
                <w:szCs w:val="23"/>
              </w:rPr>
              <w:t xml:space="preserve">working </w:t>
            </w:r>
            <w:r w:rsidR="00511E64" w:rsidRPr="00B02FF8">
              <w:rPr>
                <w:rFonts w:ascii="Calibri" w:eastAsia="Calibri" w:hAnsi="Calibri" w:cs="Calibri"/>
                <w:sz w:val="23"/>
                <w:szCs w:val="23"/>
              </w:rPr>
              <w:t>in class, but after they go home, they have great difficulty with the material.</w:t>
            </w:r>
            <w:r w:rsidR="00B44768" w:rsidRPr="00B02FF8">
              <w:rPr>
                <w:rFonts w:ascii="Calibri" w:eastAsia="Calibri" w:hAnsi="Calibri" w:cs="Calibri"/>
                <w:sz w:val="23"/>
                <w:szCs w:val="23"/>
              </w:rPr>
              <w:t xml:space="preserve"> </w:t>
            </w:r>
            <w:r w:rsidRPr="00B02FF8">
              <w:rPr>
                <w:rFonts w:ascii="Calibri" w:eastAsia="Calibri" w:hAnsi="Calibri" w:cs="Calibri"/>
                <w:sz w:val="23"/>
                <w:szCs w:val="23"/>
              </w:rPr>
              <w:t>I’d like to know if I can offer specific activities that result in better understanding in class and subsequently at home</w:t>
            </w:r>
            <w:r w:rsidR="001C5FBF">
              <w:rPr>
                <w:rFonts w:ascii="Calibri" w:eastAsia="Calibri" w:hAnsi="Calibri" w:cs="Calibri"/>
                <w:sz w:val="23"/>
                <w:szCs w:val="23"/>
              </w:rPr>
              <w:t xml:space="preserve"> and ultimately demonstrate better understanding in their assessments</w:t>
            </w:r>
            <w:r w:rsidRPr="00B02FF8">
              <w:rPr>
                <w:rFonts w:ascii="Calibri" w:eastAsia="Calibri" w:hAnsi="Calibri" w:cs="Calibri"/>
                <w:sz w:val="23"/>
                <w:szCs w:val="23"/>
              </w:rPr>
              <w:t>.</w:t>
            </w:r>
          </w:p>
          <w:p w14:paraId="65F8376D" w14:textId="07AA2920" w:rsidR="00845CB8" w:rsidRDefault="00941F66" w:rsidP="00B44768">
            <w:pPr>
              <w:spacing w:line="278" w:lineRule="auto"/>
              <w:ind w:left="159"/>
              <w:rPr>
                <w:rFonts w:ascii="Calibri" w:eastAsia="Calibri" w:hAnsi="Calibri" w:cs="Calibri"/>
                <w:color w:val="4F81BD" w:themeColor="accent1"/>
                <w:sz w:val="23"/>
                <w:szCs w:val="23"/>
              </w:rPr>
            </w:pPr>
            <w:r w:rsidRPr="00B44768">
              <w:rPr>
                <w:rFonts w:ascii="Calibri" w:eastAsia="Calibri" w:hAnsi="Calibri" w:cs="Calibri"/>
                <w:color w:val="4F81BD" w:themeColor="accent1"/>
                <w:sz w:val="23"/>
                <w:szCs w:val="23"/>
              </w:rPr>
              <w:t>Do you have a question about how to help your students learn a particular skill?</w:t>
            </w:r>
          </w:p>
          <w:p w14:paraId="180CA572" w14:textId="4FE6EF57" w:rsidR="00386710" w:rsidRPr="00386710" w:rsidRDefault="00B02FF8" w:rsidP="00B44768">
            <w:pPr>
              <w:spacing w:line="278" w:lineRule="auto"/>
              <w:ind w:left="159"/>
              <w:rPr>
                <w:rFonts w:ascii="Calibri" w:eastAsia="Calibri" w:hAnsi="Calibri" w:cs="Calibri"/>
                <w:sz w:val="23"/>
                <w:szCs w:val="23"/>
              </w:rPr>
            </w:pPr>
            <w:r w:rsidRPr="00386710">
              <w:rPr>
                <w:rFonts w:ascii="Calibri" w:eastAsia="Calibri" w:hAnsi="Calibri" w:cs="Calibri"/>
                <w:sz w:val="23"/>
                <w:szCs w:val="23"/>
              </w:rPr>
              <w:t xml:space="preserve">I would like to know if I can use a technology like Poll Everywhere to </w:t>
            </w:r>
            <w:r w:rsidR="00386710" w:rsidRPr="00386710">
              <w:rPr>
                <w:rFonts w:ascii="Calibri" w:eastAsia="Calibri" w:hAnsi="Calibri" w:cs="Calibri"/>
                <w:sz w:val="23"/>
                <w:szCs w:val="23"/>
              </w:rPr>
              <w:t>i</w:t>
            </w:r>
            <w:r w:rsidR="00813453">
              <w:rPr>
                <w:rFonts w:ascii="Calibri" w:eastAsia="Calibri" w:hAnsi="Calibri" w:cs="Calibri"/>
                <w:sz w:val="23"/>
                <w:szCs w:val="23"/>
              </w:rPr>
              <w:t>mprove</w:t>
            </w:r>
            <w:r w:rsidR="00386710" w:rsidRPr="00386710">
              <w:rPr>
                <w:rFonts w:ascii="Calibri" w:eastAsia="Calibri" w:hAnsi="Calibri" w:cs="Calibri"/>
                <w:sz w:val="23"/>
                <w:szCs w:val="23"/>
              </w:rPr>
              <w:t xml:space="preserve"> students’ understanding of mole calculations.</w:t>
            </w:r>
          </w:p>
          <w:p w14:paraId="1675EF2E" w14:textId="77777777" w:rsidR="00B44768" w:rsidRDefault="00B44768" w:rsidP="00B44768">
            <w:pPr>
              <w:spacing w:line="278" w:lineRule="auto"/>
              <w:ind w:left="159"/>
              <w:rPr>
                <w:rFonts w:ascii="Calibri" w:eastAsia="Calibri" w:hAnsi="Calibri" w:cs="Calibri"/>
                <w:color w:val="4F81BD" w:themeColor="accent1"/>
                <w:sz w:val="23"/>
                <w:szCs w:val="23"/>
              </w:rPr>
            </w:pPr>
          </w:p>
          <w:p w14:paraId="1B818620" w14:textId="77777777" w:rsidR="00B44768" w:rsidRPr="00B44768" w:rsidRDefault="00B44768" w:rsidP="00B44768">
            <w:pPr>
              <w:spacing w:line="278" w:lineRule="auto"/>
              <w:ind w:left="159"/>
              <w:rPr>
                <w:rFonts w:ascii="Calibri" w:eastAsia="Calibri" w:hAnsi="Calibri" w:cs="Calibri"/>
                <w:sz w:val="23"/>
                <w:szCs w:val="23"/>
              </w:rPr>
            </w:pPr>
          </w:p>
          <w:p w14:paraId="7E7343E9" w14:textId="77777777" w:rsidR="00845CB8" w:rsidRDefault="00845CB8">
            <w:pPr>
              <w:spacing w:after="1180" w:line="279" w:lineRule="auto"/>
              <w:rPr>
                <w:rFonts w:ascii="Calibri" w:eastAsia="Calibri" w:hAnsi="Calibri" w:cs="Calibri"/>
                <w:b/>
                <w:sz w:val="23"/>
                <w:szCs w:val="23"/>
              </w:rPr>
            </w:pPr>
          </w:p>
        </w:tc>
      </w:tr>
    </w:tbl>
    <w:p w14:paraId="3A64F8EE" w14:textId="77777777" w:rsidR="00941F66" w:rsidRDefault="00941F66"/>
    <w:p w14:paraId="2EF26FFF" w14:textId="77777777" w:rsidR="00B02FF8" w:rsidRDefault="00B02FF8"/>
    <w:p w14:paraId="39891A4E" w14:textId="77777777" w:rsidR="00B02FF8" w:rsidRDefault="00B02FF8"/>
    <w:p w14:paraId="60B8EE62" w14:textId="77777777" w:rsidR="00B02FF8" w:rsidRDefault="00B02FF8"/>
    <w:p w14:paraId="16C1D3B0" w14:textId="77777777" w:rsidR="00B02FF8" w:rsidRDefault="00B02FF8"/>
    <w:p w14:paraId="2CED59F4" w14:textId="77777777" w:rsidR="00B02FF8" w:rsidRDefault="00B02FF8"/>
    <w:p w14:paraId="5456169F" w14:textId="77777777" w:rsidR="00B02FF8" w:rsidRDefault="00B02FF8"/>
    <w:p w14:paraId="7012A80C" w14:textId="37084BF0" w:rsidR="00941F66" w:rsidRDefault="00941F66">
      <w:r>
        <w:br w:type="page"/>
      </w:r>
    </w:p>
    <w:tbl>
      <w:tblPr>
        <w:tblStyle w:val="a"/>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65"/>
      </w:tblGrid>
      <w:tr w:rsidR="00845CB8" w14:paraId="6297E186" w14:textId="77777777" w:rsidTr="00B02FF8">
        <w:trPr>
          <w:trHeight w:val="2480"/>
        </w:trPr>
        <w:tc>
          <w:tcPr>
            <w:tcW w:w="9065" w:type="dxa"/>
            <w:tcMar>
              <w:top w:w="100" w:type="dxa"/>
              <w:left w:w="100" w:type="dxa"/>
              <w:bottom w:w="100" w:type="dxa"/>
              <w:right w:w="100" w:type="dxa"/>
            </w:tcMar>
          </w:tcPr>
          <w:p w14:paraId="73AA31C9" w14:textId="395AEBBE" w:rsidR="00845CB8" w:rsidRDefault="00941F66" w:rsidP="0082257B">
            <w:pPr>
              <w:spacing w:line="281" w:lineRule="auto"/>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r w:rsidR="00B44768">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0197D88B" w14:textId="27F81C8C" w:rsidR="00845CB8" w:rsidRDefault="00941F66" w:rsidP="0082257B">
            <w:pPr>
              <w:spacing w:line="281" w:lineRule="auto"/>
              <w:ind w:left="160" w:right="140"/>
              <w:rPr>
                <w:rFonts w:ascii="Calibri" w:eastAsia="Calibri" w:hAnsi="Calibri" w:cs="Calibri"/>
                <w:color w:val="4F81BD" w:themeColor="accent1"/>
                <w:sz w:val="23"/>
                <w:szCs w:val="23"/>
              </w:rPr>
            </w:pPr>
            <w:r w:rsidRPr="00941F66">
              <w:rPr>
                <w:rFonts w:ascii="Calibri" w:eastAsia="Calibri" w:hAnsi="Calibri" w:cs="Calibri"/>
                <w:color w:val="4F81BD" w:themeColor="accent1"/>
                <w:sz w:val="23"/>
                <w:szCs w:val="23"/>
              </w:rPr>
              <w:t xml:space="preserve">Describe the learning in a way that suggests how you might </w:t>
            </w:r>
            <w:r w:rsidRPr="00941F66">
              <w:rPr>
                <w:rFonts w:ascii="Calibri" w:eastAsia="Calibri" w:hAnsi="Calibri" w:cs="Calibri"/>
                <w:i/>
                <w:color w:val="4F81BD" w:themeColor="accent1"/>
                <w:sz w:val="23"/>
                <w:szCs w:val="23"/>
              </w:rPr>
              <w:t>measure</w:t>
            </w:r>
            <w:r w:rsidRPr="00941F66">
              <w:rPr>
                <w:rFonts w:ascii="Calibri" w:eastAsia="Calibri" w:hAnsi="Calibri" w:cs="Calibri"/>
                <w:color w:val="4F81BD" w:themeColor="accent1"/>
                <w:sz w:val="23"/>
                <w:szCs w:val="23"/>
              </w:rPr>
              <w:t xml:space="preserve"> it using either qualitative or quantitative methods.</w:t>
            </w:r>
          </w:p>
          <w:p w14:paraId="76387A3E" w14:textId="73D11998" w:rsidR="00AF6EA7" w:rsidRDefault="00AF6EA7" w:rsidP="0082257B">
            <w:pPr>
              <w:spacing w:line="278" w:lineRule="auto"/>
              <w:ind w:left="159"/>
              <w:rPr>
                <w:rFonts w:ascii="Calibri" w:eastAsia="Calibri" w:hAnsi="Calibri" w:cs="Calibri"/>
                <w:sz w:val="23"/>
                <w:szCs w:val="23"/>
              </w:rPr>
            </w:pPr>
            <w:r>
              <w:rPr>
                <w:rFonts w:ascii="Calibri" w:eastAsia="Calibri" w:hAnsi="Calibri" w:cs="Calibri"/>
                <w:sz w:val="23"/>
                <w:szCs w:val="23"/>
              </w:rPr>
              <w:t xml:space="preserve">I would measure students’ understanding of mole calculations </w:t>
            </w:r>
            <w:r w:rsidR="00787D37">
              <w:rPr>
                <w:rFonts w:ascii="Calibri" w:eastAsia="Calibri" w:hAnsi="Calibri" w:cs="Calibri"/>
                <w:sz w:val="23"/>
                <w:szCs w:val="23"/>
              </w:rPr>
              <w:t xml:space="preserve">using their scores </w:t>
            </w:r>
            <w:r>
              <w:rPr>
                <w:rFonts w:ascii="Calibri" w:eastAsia="Calibri" w:hAnsi="Calibri" w:cs="Calibri"/>
                <w:sz w:val="23"/>
                <w:szCs w:val="23"/>
              </w:rPr>
              <w:t>in the</w:t>
            </w:r>
            <w:r w:rsidR="00D304D3">
              <w:rPr>
                <w:rFonts w:ascii="Calibri" w:eastAsia="Calibri" w:hAnsi="Calibri" w:cs="Calibri"/>
                <w:sz w:val="23"/>
                <w:szCs w:val="23"/>
              </w:rPr>
              <w:t>ir</w:t>
            </w:r>
            <w:r>
              <w:rPr>
                <w:rFonts w:ascii="Calibri" w:eastAsia="Calibri" w:hAnsi="Calibri" w:cs="Calibri"/>
                <w:sz w:val="23"/>
                <w:szCs w:val="23"/>
              </w:rPr>
              <w:t xml:space="preserve"> weekly online quiz.</w:t>
            </w:r>
          </w:p>
          <w:p w14:paraId="36B2F88A" w14:textId="52EDF21A" w:rsidR="00AF6EA7" w:rsidRDefault="00AF6EA7" w:rsidP="0082257B">
            <w:pPr>
              <w:spacing w:line="278" w:lineRule="auto"/>
              <w:ind w:left="159"/>
              <w:rPr>
                <w:rFonts w:ascii="Calibri" w:eastAsia="Calibri" w:hAnsi="Calibri" w:cs="Calibri"/>
                <w:sz w:val="23"/>
                <w:szCs w:val="23"/>
              </w:rPr>
            </w:pPr>
            <w:r>
              <w:rPr>
                <w:rFonts w:ascii="Calibri" w:eastAsia="Calibri" w:hAnsi="Calibri" w:cs="Calibri"/>
                <w:sz w:val="23"/>
                <w:szCs w:val="23"/>
              </w:rPr>
              <w:t>I would also use</w:t>
            </w:r>
            <w:r w:rsidR="003F4658">
              <w:rPr>
                <w:rFonts w:ascii="Calibri" w:eastAsia="Calibri" w:hAnsi="Calibri" w:cs="Calibri"/>
                <w:sz w:val="23"/>
                <w:szCs w:val="23"/>
              </w:rPr>
              <w:t xml:space="preserve"> data collected from</w:t>
            </w:r>
            <w:r>
              <w:rPr>
                <w:rFonts w:ascii="Calibri" w:eastAsia="Calibri" w:hAnsi="Calibri" w:cs="Calibri"/>
                <w:sz w:val="23"/>
                <w:szCs w:val="23"/>
              </w:rPr>
              <w:t xml:space="preserve"> survey</w:t>
            </w:r>
            <w:r w:rsidR="003F4658">
              <w:rPr>
                <w:rFonts w:ascii="Calibri" w:eastAsia="Calibri" w:hAnsi="Calibri" w:cs="Calibri"/>
                <w:sz w:val="23"/>
                <w:szCs w:val="23"/>
              </w:rPr>
              <w:t>s</w:t>
            </w:r>
            <w:r>
              <w:rPr>
                <w:rFonts w:ascii="Calibri" w:eastAsia="Calibri" w:hAnsi="Calibri" w:cs="Calibri"/>
                <w:sz w:val="23"/>
                <w:szCs w:val="23"/>
              </w:rPr>
              <w:t xml:space="preserve"> (e.g. using Microsoft Forms) </w:t>
            </w:r>
            <w:r w:rsidR="003F4658">
              <w:rPr>
                <w:rFonts w:ascii="Calibri" w:eastAsia="Calibri" w:hAnsi="Calibri" w:cs="Calibri"/>
                <w:sz w:val="23"/>
                <w:szCs w:val="23"/>
              </w:rPr>
              <w:t>asking</w:t>
            </w:r>
            <w:r>
              <w:rPr>
                <w:rFonts w:ascii="Calibri" w:eastAsia="Calibri" w:hAnsi="Calibri" w:cs="Calibri"/>
                <w:sz w:val="23"/>
                <w:szCs w:val="23"/>
              </w:rPr>
              <w:t xml:space="preserve"> students about how confident they feel tackling mole calculations. </w:t>
            </w:r>
          </w:p>
          <w:p w14:paraId="4793EC30" w14:textId="77777777" w:rsidR="00AF6EA7" w:rsidRDefault="00AF6EA7" w:rsidP="0082257B">
            <w:pPr>
              <w:spacing w:line="278" w:lineRule="auto"/>
              <w:ind w:left="159"/>
              <w:rPr>
                <w:rFonts w:ascii="Calibri" w:eastAsia="Calibri" w:hAnsi="Calibri" w:cs="Calibri"/>
                <w:sz w:val="23"/>
                <w:szCs w:val="23"/>
              </w:rPr>
            </w:pPr>
          </w:p>
          <w:p w14:paraId="746BEBDE" w14:textId="77777777" w:rsidR="0082257B" w:rsidRPr="0082257B" w:rsidRDefault="0082257B" w:rsidP="0082257B">
            <w:pPr>
              <w:spacing w:line="281" w:lineRule="auto"/>
              <w:ind w:left="160" w:right="140"/>
              <w:rPr>
                <w:rFonts w:ascii="Calibri" w:eastAsia="Calibri" w:hAnsi="Calibri" w:cs="Calibri"/>
                <w:sz w:val="23"/>
                <w:szCs w:val="23"/>
              </w:rPr>
            </w:pPr>
          </w:p>
          <w:p w14:paraId="6344D478" w14:textId="67D8C203" w:rsidR="00941F66" w:rsidRDefault="00941F66" w:rsidP="00AF6EA7">
            <w:pPr>
              <w:spacing w:after="800" w:line="281" w:lineRule="auto"/>
              <w:ind w:left="159" w:right="142"/>
              <w:rPr>
                <w:rFonts w:ascii="Calibri" w:eastAsia="Calibri" w:hAnsi="Calibri" w:cs="Calibri"/>
                <w:sz w:val="23"/>
                <w:szCs w:val="23"/>
              </w:rPr>
            </w:pPr>
          </w:p>
        </w:tc>
      </w:tr>
      <w:tr w:rsidR="00845CB8" w14:paraId="33B208BE" w14:textId="77777777" w:rsidTr="00B02FF8">
        <w:trPr>
          <w:trHeight w:val="3920"/>
        </w:trPr>
        <w:tc>
          <w:tcPr>
            <w:tcW w:w="9065" w:type="dxa"/>
            <w:tcMar>
              <w:top w:w="100" w:type="dxa"/>
              <w:left w:w="100" w:type="dxa"/>
              <w:bottom w:w="100" w:type="dxa"/>
              <w:right w:w="100" w:type="dxa"/>
            </w:tcMar>
          </w:tcPr>
          <w:p w14:paraId="77B3BB07" w14:textId="77777777" w:rsidR="00845CB8" w:rsidRDefault="00941F66" w:rsidP="00AF6EA7">
            <w:pPr>
              <w:spacing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257CC206" w14:textId="77777777" w:rsidR="00845CB8" w:rsidRPr="00AF6EA7" w:rsidRDefault="00941F66" w:rsidP="00AF6EA7">
            <w:pPr>
              <w:spacing w:line="280" w:lineRule="auto"/>
              <w:ind w:left="160" w:right="140"/>
              <w:rPr>
                <w:rFonts w:ascii="Calibri" w:eastAsia="Calibri" w:hAnsi="Calibri" w:cs="Calibri"/>
                <w:color w:val="4F81BD" w:themeColor="accent1"/>
                <w:sz w:val="23"/>
                <w:szCs w:val="23"/>
              </w:rPr>
            </w:pPr>
            <w:proofErr w:type="spellStart"/>
            <w:r w:rsidRPr="00AF6EA7">
              <w:rPr>
                <w:rFonts w:ascii="Calibri" w:eastAsia="Calibri" w:hAnsi="Calibri" w:cs="Calibri"/>
                <w:color w:val="4F81BD" w:themeColor="accent1"/>
                <w:sz w:val="23"/>
                <w:szCs w:val="23"/>
              </w:rPr>
              <w:t>SoTL</w:t>
            </w:r>
            <w:proofErr w:type="spellEnd"/>
            <w:r w:rsidRPr="00AF6EA7">
              <w:rPr>
                <w:rFonts w:ascii="Calibri" w:eastAsia="Calibri" w:hAnsi="Calibri" w:cs="Calibri"/>
                <w:color w:val="4F81BD" w:themeColor="accent1"/>
                <w:sz w:val="23"/>
                <w:szCs w:val="23"/>
              </w:rPr>
              <w:t xml:space="preserve"> projects might investigate the impact of a </w:t>
            </w:r>
            <w:r w:rsidRPr="00AF6EA7">
              <w:rPr>
                <w:rFonts w:ascii="Calibri" w:eastAsia="Calibri" w:hAnsi="Calibri" w:cs="Calibri"/>
                <w:i/>
                <w:color w:val="4F81BD" w:themeColor="accent1"/>
                <w:sz w:val="23"/>
                <w:szCs w:val="23"/>
              </w:rPr>
              <w:t xml:space="preserve">modification </w:t>
            </w:r>
            <w:r w:rsidRPr="00AF6EA7">
              <w:rPr>
                <w:rFonts w:ascii="Calibri" w:eastAsia="Calibri" w:hAnsi="Calibri" w:cs="Calibri"/>
                <w:color w:val="4F81BD" w:themeColor="accent1"/>
                <w:sz w:val="23"/>
                <w:szCs w:val="23"/>
              </w:rPr>
              <w:t>to an existing strategy or assignment. Describe how the new approach differs from the old approach and why this modification might change student learning on this outcome.</w:t>
            </w:r>
          </w:p>
          <w:p w14:paraId="100E0CBA" w14:textId="5FE05601" w:rsidR="003F4658" w:rsidRDefault="00D304D3" w:rsidP="00AF6EA7">
            <w:pPr>
              <w:spacing w:line="278" w:lineRule="auto"/>
              <w:ind w:left="159"/>
              <w:rPr>
                <w:rFonts w:ascii="Calibri" w:eastAsia="Calibri" w:hAnsi="Calibri" w:cs="Calibri"/>
                <w:sz w:val="23"/>
                <w:szCs w:val="23"/>
              </w:rPr>
            </w:pPr>
            <w:r>
              <w:rPr>
                <w:rFonts w:ascii="Calibri" w:eastAsia="Calibri" w:hAnsi="Calibri" w:cs="Calibri"/>
                <w:sz w:val="23"/>
                <w:szCs w:val="23"/>
              </w:rPr>
              <w:t>Currently, wh</w:t>
            </w:r>
            <w:r w:rsidR="00AF6EA7" w:rsidRPr="00AF6EA7">
              <w:rPr>
                <w:rFonts w:ascii="Calibri" w:eastAsia="Calibri" w:hAnsi="Calibri" w:cs="Calibri"/>
                <w:sz w:val="23"/>
                <w:szCs w:val="23"/>
              </w:rPr>
              <w:t xml:space="preserve">en I teach calculations, like to </w:t>
            </w:r>
            <w:r w:rsidR="003F4658">
              <w:rPr>
                <w:rFonts w:ascii="Calibri" w:eastAsia="Calibri" w:hAnsi="Calibri" w:cs="Calibri"/>
                <w:sz w:val="23"/>
                <w:szCs w:val="23"/>
              </w:rPr>
              <w:t>work through</w:t>
            </w:r>
            <w:r w:rsidR="00AF6EA7" w:rsidRPr="00AF6EA7">
              <w:rPr>
                <w:rFonts w:ascii="Calibri" w:eastAsia="Calibri" w:hAnsi="Calibri" w:cs="Calibri"/>
                <w:sz w:val="23"/>
                <w:szCs w:val="23"/>
              </w:rPr>
              <w:t xml:space="preserve"> lots of examples</w:t>
            </w:r>
            <w:r w:rsidR="003F4658">
              <w:rPr>
                <w:rFonts w:ascii="Calibri" w:eastAsia="Calibri" w:hAnsi="Calibri" w:cs="Calibri"/>
                <w:sz w:val="23"/>
                <w:szCs w:val="23"/>
              </w:rPr>
              <w:t xml:space="preserve"> on the board</w:t>
            </w:r>
            <w:r w:rsidR="00AF6EA7" w:rsidRPr="00AF6EA7">
              <w:rPr>
                <w:rFonts w:ascii="Calibri" w:eastAsia="Calibri" w:hAnsi="Calibri" w:cs="Calibri"/>
                <w:sz w:val="23"/>
                <w:szCs w:val="23"/>
              </w:rPr>
              <w:t xml:space="preserve"> so </w:t>
            </w:r>
            <w:r w:rsidR="003F4658">
              <w:rPr>
                <w:rFonts w:ascii="Calibri" w:eastAsia="Calibri" w:hAnsi="Calibri" w:cs="Calibri"/>
                <w:sz w:val="23"/>
                <w:szCs w:val="23"/>
              </w:rPr>
              <w:t xml:space="preserve">that </w:t>
            </w:r>
            <w:r w:rsidR="00AF6EA7" w:rsidRPr="00AF6EA7">
              <w:rPr>
                <w:rFonts w:ascii="Calibri" w:eastAsia="Calibri" w:hAnsi="Calibri" w:cs="Calibri"/>
                <w:sz w:val="23"/>
                <w:szCs w:val="23"/>
              </w:rPr>
              <w:t xml:space="preserve">students have the opportunity to see </w:t>
            </w:r>
            <w:r>
              <w:rPr>
                <w:rFonts w:ascii="Calibri" w:eastAsia="Calibri" w:hAnsi="Calibri" w:cs="Calibri"/>
                <w:sz w:val="23"/>
                <w:szCs w:val="23"/>
              </w:rPr>
              <w:t xml:space="preserve">the </w:t>
            </w:r>
            <w:r w:rsidR="00AF6EA7" w:rsidRPr="00AF6EA7">
              <w:rPr>
                <w:rFonts w:ascii="Calibri" w:eastAsia="Calibri" w:hAnsi="Calibri" w:cs="Calibri"/>
                <w:sz w:val="23"/>
                <w:szCs w:val="23"/>
              </w:rPr>
              <w:t xml:space="preserve">different types of questions that they may come across later in their homework or assessments. </w:t>
            </w:r>
            <w:r w:rsidR="003F4658">
              <w:rPr>
                <w:rFonts w:ascii="Calibri" w:eastAsia="Calibri" w:hAnsi="Calibri" w:cs="Calibri"/>
                <w:sz w:val="23"/>
                <w:szCs w:val="23"/>
              </w:rPr>
              <w:t>After providing examples, I ask students to try some problems on their own. Then we go through the</w:t>
            </w:r>
            <w:r>
              <w:rPr>
                <w:rFonts w:ascii="Calibri" w:eastAsia="Calibri" w:hAnsi="Calibri" w:cs="Calibri"/>
                <w:sz w:val="23"/>
                <w:szCs w:val="23"/>
              </w:rPr>
              <w:t>se</w:t>
            </w:r>
            <w:r w:rsidR="003F4658">
              <w:rPr>
                <w:rFonts w:ascii="Calibri" w:eastAsia="Calibri" w:hAnsi="Calibri" w:cs="Calibri"/>
                <w:sz w:val="23"/>
                <w:szCs w:val="23"/>
              </w:rPr>
              <w:t xml:space="preserve"> problem</w:t>
            </w:r>
            <w:r>
              <w:rPr>
                <w:rFonts w:ascii="Calibri" w:eastAsia="Calibri" w:hAnsi="Calibri" w:cs="Calibri"/>
                <w:sz w:val="23"/>
                <w:szCs w:val="23"/>
              </w:rPr>
              <w:t>s</w:t>
            </w:r>
            <w:r w:rsidR="003F4658">
              <w:rPr>
                <w:rFonts w:ascii="Calibri" w:eastAsia="Calibri" w:hAnsi="Calibri" w:cs="Calibri"/>
                <w:sz w:val="23"/>
                <w:szCs w:val="23"/>
              </w:rPr>
              <w:t xml:space="preserve"> together so students can see if they found the correct answer and if not, where they had difficulty. </w:t>
            </w:r>
            <w:r w:rsidR="00AF6EA7" w:rsidRPr="00AF6EA7">
              <w:rPr>
                <w:rFonts w:ascii="Calibri" w:eastAsia="Calibri" w:hAnsi="Calibri" w:cs="Calibri"/>
                <w:sz w:val="23"/>
                <w:szCs w:val="23"/>
              </w:rPr>
              <w:t xml:space="preserve">Often students struggle but are reluctant to ask for help in class or office hours. </w:t>
            </w:r>
          </w:p>
          <w:p w14:paraId="38D5749C" w14:textId="77777777" w:rsidR="00D304D3" w:rsidRDefault="00D304D3" w:rsidP="00AF6EA7">
            <w:pPr>
              <w:spacing w:line="278" w:lineRule="auto"/>
              <w:ind w:left="159"/>
              <w:rPr>
                <w:rFonts w:ascii="Calibri" w:eastAsia="Calibri" w:hAnsi="Calibri" w:cs="Calibri"/>
                <w:sz w:val="23"/>
                <w:szCs w:val="23"/>
              </w:rPr>
            </w:pPr>
          </w:p>
          <w:p w14:paraId="1AD86BED" w14:textId="184F078C" w:rsidR="00AF6EA7" w:rsidRDefault="003F4658" w:rsidP="00AF6EA7">
            <w:pPr>
              <w:spacing w:line="278" w:lineRule="auto"/>
              <w:ind w:left="159"/>
              <w:rPr>
                <w:rFonts w:ascii="Calibri" w:eastAsia="Calibri" w:hAnsi="Calibri" w:cs="Calibri"/>
                <w:sz w:val="23"/>
                <w:szCs w:val="23"/>
              </w:rPr>
            </w:pPr>
            <w:r>
              <w:rPr>
                <w:rFonts w:ascii="Calibri" w:eastAsia="Calibri" w:hAnsi="Calibri" w:cs="Calibri"/>
                <w:sz w:val="23"/>
                <w:szCs w:val="23"/>
              </w:rPr>
              <w:t>One modification I would try would work as follows: a</w:t>
            </w:r>
            <w:r w:rsidR="00AF6EA7" w:rsidRPr="00AF6EA7">
              <w:rPr>
                <w:rFonts w:ascii="Calibri" w:eastAsia="Calibri" w:hAnsi="Calibri" w:cs="Calibri"/>
                <w:sz w:val="23"/>
                <w:szCs w:val="23"/>
              </w:rPr>
              <w:t xml:space="preserve">fter </w:t>
            </w:r>
            <w:r w:rsidR="00C24CBE">
              <w:rPr>
                <w:rFonts w:ascii="Calibri" w:eastAsia="Calibri" w:hAnsi="Calibri" w:cs="Calibri"/>
                <w:sz w:val="23"/>
                <w:szCs w:val="23"/>
              </w:rPr>
              <w:t xml:space="preserve">providing examples, asking </w:t>
            </w:r>
            <w:r w:rsidR="00AF6EA7" w:rsidRPr="00AF6EA7">
              <w:rPr>
                <w:rFonts w:ascii="Calibri" w:eastAsia="Calibri" w:hAnsi="Calibri" w:cs="Calibri"/>
                <w:sz w:val="23"/>
                <w:szCs w:val="23"/>
              </w:rPr>
              <w:t xml:space="preserve">students to try </w:t>
            </w:r>
            <w:r w:rsidR="00C24CBE">
              <w:rPr>
                <w:rFonts w:ascii="Calibri" w:eastAsia="Calibri" w:hAnsi="Calibri" w:cs="Calibri"/>
                <w:sz w:val="23"/>
                <w:szCs w:val="23"/>
              </w:rPr>
              <w:t xml:space="preserve">a calculation </w:t>
            </w:r>
            <w:r w:rsidR="00AF6EA7" w:rsidRPr="00AF6EA7">
              <w:rPr>
                <w:rFonts w:ascii="Calibri" w:eastAsia="Calibri" w:hAnsi="Calibri" w:cs="Calibri"/>
                <w:sz w:val="23"/>
                <w:szCs w:val="23"/>
              </w:rPr>
              <w:t>on their own</w:t>
            </w:r>
            <w:r w:rsidR="00C24CBE">
              <w:rPr>
                <w:rFonts w:ascii="Calibri" w:eastAsia="Calibri" w:hAnsi="Calibri" w:cs="Calibri"/>
                <w:sz w:val="23"/>
                <w:szCs w:val="23"/>
              </w:rPr>
              <w:t xml:space="preserve">, and </w:t>
            </w:r>
            <w:r w:rsidR="00C24CBE" w:rsidRPr="00AF6EA7">
              <w:rPr>
                <w:rFonts w:ascii="Calibri" w:eastAsia="Calibri" w:hAnsi="Calibri" w:cs="Calibri"/>
                <w:sz w:val="23"/>
                <w:szCs w:val="23"/>
              </w:rPr>
              <w:t xml:space="preserve">working through </w:t>
            </w:r>
            <w:r w:rsidR="00C24CBE">
              <w:rPr>
                <w:rFonts w:ascii="Calibri" w:eastAsia="Calibri" w:hAnsi="Calibri" w:cs="Calibri"/>
                <w:sz w:val="23"/>
                <w:szCs w:val="23"/>
              </w:rPr>
              <w:t>that</w:t>
            </w:r>
            <w:r w:rsidR="00C24CBE" w:rsidRPr="00AF6EA7">
              <w:rPr>
                <w:rFonts w:ascii="Calibri" w:eastAsia="Calibri" w:hAnsi="Calibri" w:cs="Calibri"/>
                <w:sz w:val="23"/>
                <w:szCs w:val="23"/>
              </w:rPr>
              <w:t xml:space="preserve"> calculation on the board</w:t>
            </w:r>
            <w:r w:rsidR="00AF6EA7" w:rsidRPr="00AF6EA7">
              <w:rPr>
                <w:rFonts w:ascii="Calibri" w:eastAsia="Calibri" w:hAnsi="Calibri" w:cs="Calibri"/>
                <w:sz w:val="23"/>
                <w:szCs w:val="23"/>
              </w:rPr>
              <w:t xml:space="preserve">, I’d like to use Poll Everywhere to ask students who aren’t understanding the calculations to </w:t>
            </w:r>
            <w:r>
              <w:rPr>
                <w:rFonts w:ascii="Calibri" w:eastAsia="Calibri" w:hAnsi="Calibri" w:cs="Calibri"/>
                <w:sz w:val="23"/>
                <w:szCs w:val="23"/>
              </w:rPr>
              <w:t xml:space="preserve">tell me </w:t>
            </w:r>
            <w:r w:rsidR="00AF6EA7" w:rsidRPr="00AF6EA7">
              <w:rPr>
                <w:rFonts w:ascii="Calibri" w:eastAsia="Calibri" w:hAnsi="Calibri" w:cs="Calibri"/>
                <w:sz w:val="23"/>
                <w:szCs w:val="23"/>
              </w:rPr>
              <w:t xml:space="preserve">errors they made or where they were blocked in the calculations. </w:t>
            </w:r>
          </w:p>
          <w:p w14:paraId="5822A461" w14:textId="511F4E25" w:rsidR="00AF6EA7" w:rsidRDefault="00AF6EA7" w:rsidP="00AF6EA7">
            <w:pPr>
              <w:spacing w:line="278" w:lineRule="auto"/>
              <w:ind w:left="159"/>
              <w:rPr>
                <w:rFonts w:ascii="Calibri" w:eastAsia="Calibri" w:hAnsi="Calibri" w:cs="Calibri"/>
                <w:sz w:val="23"/>
                <w:szCs w:val="23"/>
              </w:rPr>
            </w:pPr>
            <w:r>
              <w:rPr>
                <w:rFonts w:ascii="Calibri" w:eastAsia="Calibri" w:hAnsi="Calibri" w:cs="Calibri"/>
                <w:sz w:val="23"/>
                <w:szCs w:val="23"/>
              </w:rPr>
              <w:t>My hope is that by using Poll Everywhere, students can be anonymous and more honest about where they are struggling with these calculations. If I know where students are struggling, I can help them</w:t>
            </w:r>
            <w:r w:rsidR="005C4EAA">
              <w:rPr>
                <w:rFonts w:ascii="Calibri" w:eastAsia="Calibri" w:hAnsi="Calibri" w:cs="Calibri"/>
                <w:sz w:val="23"/>
                <w:szCs w:val="23"/>
              </w:rPr>
              <w:t>.</w:t>
            </w:r>
            <w:r>
              <w:rPr>
                <w:rFonts w:ascii="Calibri" w:eastAsia="Calibri" w:hAnsi="Calibri" w:cs="Calibri"/>
                <w:sz w:val="23"/>
                <w:szCs w:val="23"/>
              </w:rPr>
              <w:t xml:space="preserve"> Also, students can learn from others’ difficulties. </w:t>
            </w:r>
            <w:r w:rsidR="00C24CBE">
              <w:rPr>
                <w:rFonts w:ascii="Calibri" w:eastAsia="Calibri" w:hAnsi="Calibri" w:cs="Calibri"/>
                <w:sz w:val="23"/>
                <w:szCs w:val="23"/>
              </w:rPr>
              <w:t>I can track the impact of this approach as indicated above.</w:t>
            </w:r>
            <w:r w:rsidR="005C4EAA">
              <w:rPr>
                <w:rFonts w:ascii="Calibri" w:eastAsia="Calibri" w:hAnsi="Calibri" w:cs="Calibri"/>
                <w:sz w:val="23"/>
                <w:szCs w:val="23"/>
              </w:rPr>
              <w:t xml:space="preserve"> </w:t>
            </w:r>
          </w:p>
          <w:p w14:paraId="1A7DD5C0" w14:textId="687DEFE1" w:rsidR="00C24CBE" w:rsidRDefault="00C24CBE" w:rsidP="00AF6EA7">
            <w:pPr>
              <w:spacing w:line="278" w:lineRule="auto"/>
              <w:ind w:left="159"/>
              <w:rPr>
                <w:rFonts w:ascii="Calibri" w:eastAsia="Calibri" w:hAnsi="Calibri" w:cs="Calibri"/>
                <w:sz w:val="23"/>
                <w:szCs w:val="23"/>
              </w:rPr>
            </w:pPr>
          </w:p>
          <w:p w14:paraId="451AE438" w14:textId="2D8A160D" w:rsidR="00AF6EA7" w:rsidRDefault="00AF6EA7" w:rsidP="00C24CBE">
            <w:pPr>
              <w:spacing w:line="278" w:lineRule="auto"/>
              <w:rPr>
                <w:rFonts w:ascii="Calibri" w:eastAsia="Calibri" w:hAnsi="Calibri" w:cs="Calibri"/>
                <w:b/>
                <w:sz w:val="23"/>
                <w:szCs w:val="23"/>
              </w:rPr>
            </w:pPr>
          </w:p>
        </w:tc>
      </w:tr>
      <w:tr w:rsidR="00845CB8" w14:paraId="0809D4F9" w14:textId="77777777" w:rsidTr="00B02FF8">
        <w:trPr>
          <w:trHeight w:val="4920"/>
        </w:trPr>
        <w:tc>
          <w:tcPr>
            <w:tcW w:w="9065" w:type="dxa"/>
            <w:tcMar>
              <w:top w:w="100" w:type="dxa"/>
              <w:left w:w="100" w:type="dxa"/>
              <w:bottom w:w="100" w:type="dxa"/>
              <w:right w:w="100" w:type="dxa"/>
            </w:tcMar>
          </w:tcPr>
          <w:p w14:paraId="5006370A" w14:textId="77777777" w:rsidR="00845CB8" w:rsidRDefault="00941F66">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F3F4A94" w14:textId="77777777" w:rsidR="00845CB8" w:rsidRDefault="00941F66" w:rsidP="005C4EAA">
            <w:pPr>
              <w:spacing w:line="281" w:lineRule="auto"/>
              <w:ind w:left="159" w:right="181"/>
              <w:rPr>
                <w:rFonts w:ascii="Calibri" w:eastAsia="Calibri" w:hAnsi="Calibri" w:cs="Calibri"/>
                <w:color w:val="4F81BD" w:themeColor="accent1"/>
                <w:sz w:val="23"/>
                <w:szCs w:val="23"/>
              </w:rPr>
            </w:pPr>
            <w:r w:rsidRPr="005C4EAA">
              <w:rPr>
                <w:rFonts w:ascii="Calibri" w:eastAsia="Calibri" w:hAnsi="Calibri" w:cs="Calibri"/>
                <w:color w:val="4F81BD" w:themeColor="accent1"/>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197A688E" w14:textId="48267738" w:rsidR="005E1F1D" w:rsidRPr="005C4EAA" w:rsidRDefault="005C4EAA" w:rsidP="005E1F1D">
            <w:pPr>
              <w:spacing w:line="281" w:lineRule="auto"/>
              <w:ind w:left="159" w:right="181"/>
              <w:rPr>
                <w:rFonts w:ascii="Calibri" w:eastAsia="Calibri" w:hAnsi="Calibri" w:cs="Calibri"/>
                <w:sz w:val="23"/>
                <w:szCs w:val="23"/>
              </w:rPr>
            </w:pPr>
            <w:r>
              <w:rPr>
                <w:rFonts w:ascii="Calibri" w:eastAsia="Calibri" w:hAnsi="Calibri" w:cs="Calibri"/>
                <w:sz w:val="23"/>
                <w:szCs w:val="23"/>
              </w:rPr>
              <w:t xml:space="preserve">To show the effect of my strategy using Poll Everywhere, I would need to track the students’ scores from the online quiz on mole calculations </w:t>
            </w:r>
            <w:r w:rsidR="008A0E69">
              <w:rPr>
                <w:rFonts w:ascii="Calibri" w:eastAsia="Calibri" w:hAnsi="Calibri" w:cs="Calibri"/>
                <w:sz w:val="23"/>
                <w:szCs w:val="23"/>
              </w:rPr>
              <w:t xml:space="preserve">when teaching classes without this strategy as well as classes where I </w:t>
            </w:r>
            <w:r>
              <w:rPr>
                <w:rFonts w:ascii="Calibri" w:eastAsia="Calibri" w:hAnsi="Calibri" w:cs="Calibri"/>
                <w:sz w:val="23"/>
                <w:szCs w:val="23"/>
              </w:rPr>
              <w:t>implement</w:t>
            </w:r>
            <w:r w:rsidR="008A0E69">
              <w:rPr>
                <w:rFonts w:ascii="Calibri" w:eastAsia="Calibri" w:hAnsi="Calibri" w:cs="Calibri"/>
                <w:sz w:val="23"/>
                <w:szCs w:val="23"/>
              </w:rPr>
              <w:t xml:space="preserve">ed my </w:t>
            </w:r>
            <w:r>
              <w:rPr>
                <w:rFonts w:ascii="Calibri" w:eastAsia="Calibri" w:hAnsi="Calibri" w:cs="Calibri"/>
                <w:sz w:val="23"/>
                <w:szCs w:val="23"/>
              </w:rPr>
              <w:t xml:space="preserve">strategy. </w:t>
            </w:r>
            <w:r w:rsidR="00D304D3">
              <w:rPr>
                <w:rFonts w:ascii="Calibri" w:eastAsia="Calibri" w:hAnsi="Calibri" w:cs="Calibri"/>
                <w:sz w:val="23"/>
                <w:szCs w:val="23"/>
              </w:rPr>
              <w:t>Similarly</w:t>
            </w:r>
            <w:r w:rsidR="008A0E69">
              <w:rPr>
                <w:rFonts w:ascii="Calibri" w:eastAsia="Calibri" w:hAnsi="Calibri" w:cs="Calibri"/>
                <w:sz w:val="23"/>
                <w:szCs w:val="23"/>
              </w:rPr>
              <w:t>, it would be useful to conduct the</w:t>
            </w:r>
            <w:r w:rsidR="005E1F1D">
              <w:rPr>
                <w:rFonts w:ascii="Calibri" w:eastAsia="Calibri" w:hAnsi="Calibri" w:cs="Calibri"/>
                <w:sz w:val="23"/>
                <w:szCs w:val="23"/>
              </w:rPr>
              <w:t xml:space="preserve"> student survey </w:t>
            </w:r>
            <w:r w:rsidR="008A0E69">
              <w:rPr>
                <w:rFonts w:ascii="Calibri" w:eastAsia="Calibri" w:hAnsi="Calibri" w:cs="Calibri"/>
                <w:sz w:val="23"/>
                <w:szCs w:val="23"/>
              </w:rPr>
              <w:t>us</w:t>
            </w:r>
            <w:r w:rsidR="005E1F1D">
              <w:rPr>
                <w:rFonts w:ascii="Calibri" w:eastAsia="Calibri" w:hAnsi="Calibri" w:cs="Calibri"/>
                <w:sz w:val="23"/>
                <w:szCs w:val="23"/>
              </w:rPr>
              <w:t xml:space="preserve">ing Microsoft Forms </w:t>
            </w:r>
            <w:r w:rsidR="008A0E69">
              <w:rPr>
                <w:rFonts w:ascii="Calibri" w:eastAsia="Calibri" w:hAnsi="Calibri" w:cs="Calibri"/>
                <w:sz w:val="23"/>
                <w:szCs w:val="23"/>
              </w:rPr>
              <w:t xml:space="preserve">for both sets of students to see how confident they feel about tackling these types </w:t>
            </w:r>
            <w:r w:rsidR="007B0B88">
              <w:rPr>
                <w:rFonts w:ascii="Calibri" w:eastAsia="Calibri" w:hAnsi="Calibri" w:cs="Calibri"/>
                <w:sz w:val="23"/>
                <w:szCs w:val="23"/>
              </w:rPr>
              <w:t xml:space="preserve">of calculations with and without using Poll Everywhere to </w:t>
            </w:r>
            <w:r w:rsidR="00144A16">
              <w:rPr>
                <w:rFonts w:ascii="Calibri" w:eastAsia="Calibri" w:hAnsi="Calibri" w:cs="Calibri"/>
                <w:sz w:val="23"/>
                <w:szCs w:val="23"/>
              </w:rPr>
              <w:t>address learning difficulties in mole calculations</w:t>
            </w:r>
            <w:r w:rsidR="008A0E69">
              <w:rPr>
                <w:rFonts w:ascii="Calibri" w:eastAsia="Calibri" w:hAnsi="Calibri" w:cs="Calibri"/>
                <w:sz w:val="23"/>
                <w:szCs w:val="23"/>
              </w:rPr>
              <w:t>.</w:t>
            </w:r>
          </w:p>
        </w:tc>
      </w:tr>
      <w:tr w:rsidR="00845CB8" w14:paraId="272E604F" w14:textId="77777777" w:rsidTr="00B02FF8">
        <w:trPr>
          <w:trHeight w:val="1160"/>
        </w:trPr>
        <w:tc>
          <w:tcPr>
            <w:tcW w:w="9065" w:type="dxa"/>
            <w:tcMar>
              <w:top w:w="100" w:type="dxa"/>
              <w:left w:w="100" w:type="dxa"/>
              <w:bottom w:w="100" w:type="dxa"/>
              <w:right w:w="100" w:type="dxa"/>
            </w:tcMar>
          </w:tcPr>
          <w:p w14:paraId="2EF03ABF" w14:textId="77777777" w:rsidR="00845CB8" w:rsidRDefault="00941F66" w:rsidP="007B0B88">
            <w:pPr>
              <w:spacing w:before="80" w:line="281" w:lineRule="auto"/>
              <w:ind w:left="159"/>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7C3C0F92" w14:textId="4E6D0F0A" w:rsidR="007B0B88" w:rsidRPr="00144A16" w:rsidRDefault="007B0B88">
            <w:pPr>
              <w:spacing w:before="80" w:after="620" w:line="306" w:lineRule="auto"/>
              <w:ind w:left="160"/>
              <w:rPr>
                <w:rFonts w:ascii="Calibri" w:eastAsia="Calibri" w:hAnsi="Calibri" w:cs="Calibri"/>
                <w:bCs/>
                <w:sz w:val="23"/>
                <w:szCs w:val="23"/>
              </w:rPr>
            </w:pPr>
            <w:r w:rsidRPr="00144A16">
              <w:rPr>
                <w:rFonts w:ascii="Calibri" w:eastAsia="Calibri" w:hAnsi="Calibri" w:cs="Calibri"/>
                <w:bCs/>
                <w:sz w:val="23"/>
                <w:szCs w:val="23"/>
              </w:rPr>
              <w:t>I would probably share the results with colleagues</w:t>
            </w:r>
            <w:r w:rsidR="00674658">
              <w:rPr>
                <w:rFonts w:ascii="Calibri" w:eastAsia="Calibri" w:hAnsi="Calibri" w:cs="Calibri"/>
                <w:bCs/>
                <w:sz w:val="23"/>
                <w:szCs w:val="23"/>
              </w:rPr>
              <w:t xml:space="preserve"> at Georgian,</w:t>
            </w:r>
            <w:r w:rsidR="00363C97">
              <w:rPr>
                <w:rFonts w:ascii="Calibri" w:eastAsia="Calibri" w:hAnsi="Calibri" w:cs="Calibri"/>
                <w:bCs/>
                <w:sz w:val="23"/>
                <w:szCs w:val="23"/>
              </w:rPr>
              <w:t xml:space="preserve"> in my department and our Centre for Teaching and Learning, and </w:t>
            </w:r>
            <w:r w:rsidR="00674658">
              <w:rPr>
                <w:rFonts w:ascii="Calibri" w:eastAsia="Calibri" w:hAnsi="Calibri" w:cs="Calibri"/>
                <w:bCs/>
                <w:sz w:val="23"/>
                <w:szCs w:val="23"/>
              </w:rPr>
              <w:t>perhaps at our annual Focus on Teaching Conference</w:t>
            </w:r>
            <w:r w:rsidR="00363C97">
              <w:rPr>
                <w:rFonts w:ascii="Calibri" w:eastAsia="Calibri" w:hAnsi="Calibri" w:cs="Calibri"/>
                <w:bCs/>
                <w:sz w:val="23"/>
                <w:szCs w:val="23"/>
              </w:rPr>
              <w:t>. Depending on the response of my peers, I would consider researching a suitable venue to publish the research.</w:t>
            </w:r>
          </w:p>
        </w:tc>
      </w:tr>
      <w:tr w:rsidR="009A7575" w14:paraId="4A9C5BF1" w14:textId="77777777" w:rsidTr="00B02FF8">
        <w:trPr>
          <w:trHeight w:val="1160"/>
        </w:trPr>
        <w:tc>
          <w:tcPr>
            <w:tcW w:w="9065" w:type="dxa"/>
            <w:tcMar>
              <w:top w:w="100" w:type="dxa"/>
              <w:left w:w="100" w:type="dxa"/>
              <w:bottom w:w="100" w:type="dxa"/>
              <w:right w:w="100" w:type="dxa"/>
            </w:tcMar>
          </w:tcPr>
          <w:p w14:paraId="1409F5CA" w14:textId="77777777" w:rsidR="009A7575" w:rsidRPr="00820090" w:rsidRDefault="009A7575" w:rsidP="007B0B88">
            <w:pPr>
              <w:spacing w:before="80" w:line="281" w:lineRule="auto"/>
              <w:ind w:left="159"/>
              <w:rPr>
                <w:rFonts w:ascii="Calibri" w:eastAsia="Calibri" w:hAnsi="Calibri" w:cs="Calibri"/>
                <w:bCs/>
                <w:color w:val="4F81BD" w:themeColor="accent1"/>
                <w:sz w:val="25"/>
                <w:szCs w:val="25"/>
              </w:rPr>
            </w:pPr>
            <w:r w:rsidRPr="00820090">
              <w:rPr>
                <w:rFonts w:ascii="Calibri" w:eastAsia="Calibri" w:hAnsi="Calibri" w:cs="Calibri"/>
                <w:b/>
                <w:color w:val="4F81BD" w:themeColor="accent1"/>
                <w:sz w:val="25"/>
                <w:szCs w:val="25"/>
              </w:rPr>
              <w:t>Ethical Considerations</w:t>
            </w:r>
          </w:p>
          <w:p w14:paraId="37C61A30" w14:textId="0BBFB269" w:rsidR="009A7575" w:rsidRPr="00A84111" w:rsidRDefault="00820090" w:rsidP="007B0B88">
            <w:pPr>
              <w:spacing w:before="80" w:line="281" w:lineRule="auto"/>
              <w:ind w:left="159"/>
              <w:rPr>
                <w:rFonts w:asciiTheme="majorHAnsi" w:hAnsiTheme="majorHAnsi" w:cstheme="majorHAnsi"/>
                <w:color w:val="365F91" w:themeColor="accent1" w:themeShade="BF"/>
                <w:sz w:val="23"/>
                <w:szCs w:val="23"/>
                <w:shd w:val="clear" w:color="auto" w:fill="FFFFFF"/>
              </w:rPr>
            </w:pPr>
            <w:r w:rsidRPr="00A84111">
              <w:rPr>
                <w:rFonts w:asciiTheme="majorHAnsi" w:hAnsiTheme="majorHAnsi" w:cstheme="majorHAnsi"/>
                <w:color w:val="365F91" w:themeColor="accent1" w:themeShade="BF"/>
                <w:sz w:val="23"/>
                <w:szCs w:val="23"/>
                <w:shd w:val="clear" w:color="auto" w:fill="FFFFFF"/>
              </w:rPr>
              <w:t>“Respect for Persons, Concern for Welfare, and Justice”</w:t>
            </w:r>
            <w:r w:rsidRPr="00A84111">
              <w:rPr>
                <w:rFonts w:asciiTheme="majorHAnsi" w:hAnsiTheme="majorHAnsi" w:cstheme="majorHAnsi"/>
                <w:color w:val="365F91" w:themeColor="accent1" w:themeShade="BF"/>
                <w:sz w:val="23"/>
                <w:szCs w:val="23"/>
                <w:shd w:val="clear" w:color="auto" w:fill="FFFFFF"/>
              </w:rPr>
              <w:t xml:space="preserve"> provide the foundation of</w:t>
            </w:r>
            <w:r w:rsidR="009A7575" w:rsidRPr="00A84111">
              <w:rPr>
                <w:rFonts w:asciiTheme="majorHAnsi" w:hAnsiTheme="majorHAnsi" w:cstheme="majorHAnsi"/>
                <w:color w:val="365F91" w:themeColor="accent1" w:themeShade="BF"/>
                <w:sz w:val="23"/>
                <w:szCs w:val="23"/>
                <w:shd w:val="clear" w:color="auto" w:fill="FFFFFF"/>
              </w:rPr>
              <w:t xml:space="preserve"> </w:t>
            </w:r>
            <w:hyperlink r:id="rId4" w:history="1">
              <w:r w:rsidR="00AA4E00" w:rsidRPr="00A84111">
                <w:rPr>
                  <w:rStyle w:val="Hyperlink"/>
                  <w:rFonts w:asciiTheme="majorHAnsi" w:hAnsiTheme="majorHAnsi" w:cstheme="majorHAnsi"/>
                  <w:color w:val="365F91" w:themeColor="accent1" w:themeShade="BF"/>
                  <w:sz w:val="23"/>
                  <w:szCs w:val="23"/>
                  <w:shd w:val="clear" w:color="auto" w:fill="FFFFFF"/>
                </w:rPr>
                <w:t>Canada’s Federal Panel on Research Ethics Policy</w:t>
              </w:r>
            </w:hyperlink>
            <w:r w:rsidR="009A7575" w:rsidRPr="00A84111">
              <w:rPr>
                <w:rFonts w:asciiTheme="majorHAnsi" w:hAnsiTheme="majorHAnsi" w:cstheme="majorHAnsi"/>
                <w:color w:val="365F91" w:themeColor="accent1" w:themeShade="BF"/>
                <w:sz w:val="23"/>
                <w:szCs w:val="23"/>
                <w:shd w:val="clear" w:color="auto" w:fill="FFFFFF"/>
              </w:rPr>
              <w:t xml:space="preserve"> </w:t>
            </w:r>
            <w:r w:rsidRPr="00A84111">
              <w:rPr>
                <w:rFonts w:asciiTheme="majorHAnsi" w:hAnsiTheme="majorHAnsi" w:cstheme="majorHAnsi"/>
                <w:color w:val="365F91" w:themeColor="accent1" w:themeShade="BF"/>
                <w:sz w:val="23"/>
                <w:szCs w:val="23"/>
                <w:shd w:val="clear" w:color="auto" w:fill="FFFFFF"/>
              </w:rPr>
              <w:t xml:space="preserve">. Applying </w:t>
            </w:r>
            <w:r w:rsidR="00AA4E00" w:rsidRPr="00A84111">
              <w:rPr>
                <w:rFonts w:asciiTheme="majorHAnsi" w:hAnsiTheme="majorHAnsi" w:cstheme="majorHAnsi"/>
                <w:color w:val="365F91" w:themeColor="accent1" w:themeShade="BF"/>
                <w:sz w:val="23"/>
                <w:szCs w:val="23"/>
                <w:shd w:val="clear" w:color="auto" w:fill="FFFFFF"/>
              </w:rPr>
              <w:t>these considerations</w:t>
            </w:r>
            <w:r w:rsidRPr="00A84111">
              <w:rPr>
                <w:rFonts w:asciiTheme="majorHAnsi" w:hAnsiTheme="majorHAnsi" w:cstheme="majorHAnsi"/>
                <w:color w:val="365F91" w:themeColor="accent1" w:themeShade="BF"/>
                <w:sz w:val="23"/>
                <w:szCs w:val="23"/>
                <w:shd w:val="clear" w:color="auto" w:fill="FFFFFF"/>
              </w:rPr>
              <w:t xml:space="preserve"> to my project, raised the following issues:</w:t>
            </w:r>
          </w:p>
          <w:p w14:paraId="2798D033" w14:textId="798BAEB0" w:rsidR="00AC0C89" w:rsidRPr="00A84111" w:rsidRDefault="00820090" w:rsidP="007B0B88">
            <w:pPr>
              <w:spacing w:before="80" w:line="281" w:lineRule="auto"/>
              <w:ind w:left="159"/>
              <w:rPr>
                <w:rFonts w:asciiTheme="majorHAnsi" w:hAnsiTheme="majorHAnsi" w:cstheme="majorHAnsi"/>
                <w:color w:val="365F91" w:themeColor="accent1" w:themeShade="BF"/>
                <w:sz w:val="23"/>
                <w:szCs w:val="23"/>
                <w:shd w:val="clear" w:color="auto" w:fill="FFFFFF"/>
              </w:rPr>
            </w:pPr>
            <w:r w:rsidRPr="00A84111">
              <w:rPr>
                <w:rFonts w:asciiTheme="majorHAnsi" w:hAnsiTheme="majorHAnsi" w:cstheme="majorHAnsi"/>
                <w:color w:val="365F91" w:themeColor="accent1" w:themeShade="BF"/>
                <w:sz w:val="23"/>
                <w:szCs w:val="23"/>
                <w:shd w:val="clear" w:color="auto" w:fill="FFFFFF"/>
              </w:rPr>
              <w:t>Is it unfair to teach students without using Poll Everywhere (as described above) if I expect students to achieve a better understanding of the chemistry calculations using Poll Everywhere?</w:t>
            </w:r>
            <w:r w:rsidR="00AA4E00" w:rsidRPr="00A84111">
              <w:rPr>
                <w:rFonts w:asciiTheme="majorHAnsi" w:hAnsiTheme="majorHAnsi" w:cstheme="majorHAnsi"/>
                <w:color w:val="365F91" w:themeColor="accent1" w:themeShade="BF"/>
                <w:sz w:val="23"/>
                <w:szCs w:val="23"/>
                <w:shd w:val="clear" w:color="auto" w:fill="FFFFFF"/>
              </w:rPr>
              <w:t xml:space="preserve"> </w:t>
            </w:r>
            <w:r w:rsidR="00A84111">
              <w:rPr>
                <w:rFonts w:asciiTheme="majorHAnsi" w:hAnsiTheme="majorHAnsi" w:cstheme="majorHAnsi"/>
                <w:color w:val="365F91" w:themeColor="accent1" w:themeShade="BF"/>
                <w:sz w:val="23"/>
                <w:szCs w:val="23"/>
                <w:shd w:val="clear" w:color="auto" w:fill="FFFFFF"/>
              </w:rPr>
              <w:t>Could the project produce useful data without the control group ?</w:t>
            </w:r>
          </w:p>
          <w:p w14:paraId="78585883" w14:textId="5CAABC17" w:rsidR="00AA4E00" w:rsidRPr="00A84111" w:rsidRDefault="00717018" w:rsidP="007B0B88">
            <w:pPr>
              <w:spacing w:before="80" w:line="281" w:lineRule="auto"/>
              <w:ind w:left="159"/>
              <w:rPr>
                <w:rFonts w:asciiTheme="majorHAnsi" w:hAnsiTheme="majorHAnsi" w:cstheme="majorHAnsi"/>
                <w:color w:val="365F91" w:themeColor="accent1" w:themeShade="BF"/>
                <w:sz w:val="23"/>
                <w:szCs w:val="23"/>
                <w:shd w:val="clear" w:color="auto" w:fill="FFFFFF"/>
              </w:rPr>
            </w:pPr>
            <w:r w:rsidRPr="00A84111">
              <w:rPr>
                <w:rFonts w:asciiTheme="majorHAnsi" w:hAnsiTheme="majorHAnsi" w:cstheme="majorHAnsi"/>
                <w:color w:val="365F91" w:themeColor="accent1" w:themeShade="BF"/>
                <w:sz w:val="23"/>
                <w:szCs w:val="23"/>
                <w:shd w:val="clear" w:color="auto" w:fill="FFFFFF"/>
              </w:rPr>
              <w:t>I believe my</w:t>
            </w:r>
            <w:r w:rsidR="00AA4E00" w:rsidRPr="00A84111">
              <w:rPr>
                <w:rFonts w:asciiTheme="majorHAnsi" w:hAnsiTheme="majorHAnsi" w:cstheme="majorHAnsi"/>
                <w:color w:val="365F91" w:themeColor="accent1" w:themeShade="BF"/>
                <w:sz w:val="23"/>
                <w:szCs w:val="23"/>
                <w:shd w:val="clear" w:color="auto" w:fill="FFFFFF"/>
              </w:rPr>
              <w:t xml:space="preserve"> project demonstrates respect for students as it allows them to be anonymous in their responses when identifying difficulties with the calculations</w:t>
            </w:r>
            <w:r w:rsidRPr="00A84111">
              <w:rPr>
                <w:rFonts w:asciiTheme="majorHAnsi" w:hAnsiTheme="majorHAnsi" w:cstheme="majorHAnsi"/>
                <w:color w:val="365F91" w:themeColor="accent1" w:themeShade="BF"/>
                <w:sz w:val="23"/>
                <w:szCs w:val="23"/>
                <w:shd w:val="clear" w:color="auto" w:fill="FFFFFF"/>
              </w:rPr>
              <w:t>, but a</w:t>
            </w:r>
            <w:r w:rsidR="00AA4E00" w:rsidRPr="00A84111">
              <w:rPr>
                <w:rFonts w:asciiTheme="majorHAnsi" w:hAnsiTheme="majorHAnsi" w:cstheme="majorHAnsi"/>
                <w:color w:val="365F91" w:themeColor="accent1" w:themeShade="BF"/>
                <w:sz w:val="23"/>
                <w:szCs w:val="23"/>
                <w:shd w:val="clear" w:color="auto" w:fill="FFFFFF"/>
              </w:rPr>
              <w:t xml:space="preserve">re there privacy concerns using the weekly online </w:t>
            </w:r>
            <w:r w:rsidR="00A84111" w:rsidRPr="00A84111">
              <w:rPr>
                <w:rFonts w:asciiTheme="majorHAnsi" w:hAnsiTheme="majorHAnsi" w:cstheme="majorHAnsi"/>
                <w:color w:val="365F91" w:themeColor="accent1" w:themeShade="BF"/>
                <w:sz w:val="23"/>
                <w:szCs w:val="23"/>
                <w:shd w:val="clear" w:color="auto" w:fill="FFFFFF"/>
              </w:rPr>
              <w:t>quiz results</w:t>
            </w:r>
            <w:r w:rsidR="00AA4E00" w:rsidRPr="00A84111">
              <w:rPr>
                <w:rFonts w:asciiTheme="majorHAnsi" w:hAnsiTheme="majorHAnsi" w:cstheme="majorHAnsi"/>
                <w:color w:val="365F91" w:themeColor="accent1" w:themeShade="BF"/>
                <w:sz w:val="23"/>
                <w:szCs w:val="23"/>
                <w:shd w:val="clear" w:color="auto" w:fill="FFFFFF"/>
              </w:rPr>
              <w:t>, even though the data would aggregated and not be associated with individual students</w:t>
            </w:r>
            <w:r w:rsidRPr="00A84111">
              <w:rPr>
                <w:rFonts w:asciiTheme="majorHAnsi" w:hAnsiTheme="majorHAnsi" w:cstheme="majorHAnsi"/>
                <w:color w:val="365F91" w:themeColor="accent1" w:themeShade="BF"/>
                <w:sz w:val="23"/>
                <w:szCs w:val="23"/>
                <w:shd w:val="clear" w:color="auto" w:fill="FFFFFF"/>
              </w:rPr>
              <w:t>?</w:t>
            </w:r>
          </w:p>
          <w:p w14:paraId="5C7C3593" w14:textId="77777777" w:rsidR="00AA4E00" w:rsidRDefault="00AA4E00" w:rsidP="007B0B88">
            <w:pPr>
              <w:spacing w:before="80" w:line="281" w:lineRule="auto"/>
              <w:ind w:left="159"/>
              <w:rPr>
                <w:rFonts w:asciiTheme="majorHAnsi" w:hAnsiTheme="majorHAnsi" w:cstheme="majorHAnsi"/>
                <w:color w:val="333333"/>
                <w:sz w:val="23"/>
                <w:szCs w:val="23"/>
                <w:shd w:val="clear" w:color="auto" w:fill="FFFFFF"/>
              </w:rPr>
            </w:pPr>
          </w:p>
          <w:p w14:paraId="25D3D4ED" w14:textId="2135CA26" w:rsidR="00820090" w:rsidRPr="009A7575" w:rsidRDefault="00820090" w:rsidP="007B0B88">
            <w:pPr>
              <w:spacing w:before="80" w:line="281" w:lineRule="auto"/>
              <w:ind w:left="159"/>
              <w:rPr>
                <w:rFonts w:asciiTheme="majorHAnsi" w:eastAsia="Calibri" w:hAnsiTheme="majorHAnsi" w:cstheme="majorHAnsi"/>
                <w:bCs/>
                <w:sz w:val="23"/>
                <w:szCs w:val="23"/>
              </w:rPr>
            </w:pPr>
            <w:r>
              <w:rPr>
                <w:rFonts w:asciiTheme="majorHAnsi" w:hAnsiTheme="majorHAnsi" w:cstheme="majorHAnsi"/>
                <w:color w:val="333333"/>
                <w:sz w:val="23"/>
                <w:szCs w:val="23"/>
                <w:shd w:val="clear" w:color="auto" w:fill="FFFFFF"/>
              </w:rPr>
              <w:t xml:space="preserve"> </w:t>
            </w:r>
          </w:p>
        </w:tc>
      </w:tr>
    </w:tbl>
    <w:p w14:paraId="39316B60" w14:textId="77777777" w:rsidR="00845CB8" w:rsidRDefault="00941F66">
      <w:pPr>
        <w:spacing w:after="400" w:line="21" w:lineRule="auto"/>
        <w:rPr>
          <w:rFonts w:ascii="Calibri" w:eastAsia="Calibri" w:hAnsi="Calibri" w:cs="Calibri"/>
        </w:rPr>
      </w:pPr>
      <w:r>
        <w:rPr>
          <w:rFonts w:ascii="Calibri" w:eastAsia="Calibri" w:hAnsi="Calibri" w:cs="Calibri"/>
        </w:rPr>
        <w:t xml:space="preserve"> </w:t>
      </w:r>
    </w:p>
    <w:p w14:paraId="37F10FF3" w14:textId="77777777" w:rsidR="00845CB8" w:rsidRDefault="00941F66">
      <w:pPr>
        <w:spacing w:before="20" w:line="280" w:lineRule="auto"/>
        <w:rPr>
          <w:rFonts w:ascii="Calibri" w:eastAsia="Calibri" w:hAnsi="Calibri" w:cs="Calibri"/>
          <w:b/>
          <w:i/>
          <w:sz w:val="23"/>
          <w:szCs w:val="23"/>
        </w:rPr>
      </w:pPr>
      <w:r>
        <w:rPr>
          <w:rFonts w:ascii="Calibri" w:eastAsia="Calibri" w:hAnsi="Calibri" w:cs="Calibri"/>
          <w:sz w:val="23"/>
          <w:szCs w:val="23"/>
        </w:rPr>
        <w:lastRenderedPageBreak/>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5FDC175" w14:textId="77777777" w:rsidR="00845CB8" w:rsidRDefault="00941F66">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62F379B9" w14:textId="77777777" w:rsidR="00845CB8" w:rsidRDefault="00941F66">
      <w:r>
        <w:fldChar w:fldCharType="end"/>
      </w:r>
    </w:p>
    <w:sectPr w:rsidR="00845C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B8"/>
    <w:rsid w:val="00144A16"/>
    <w:rsid w:val="001B1E6F"/>
    <w:rsid w:val="001C5FBF"/>
    <w:rsid w:val="00334C0A"/>
    <w:rsid w:val="00363C97"/>
    <w:rsid w:val="00386710"/>
    <w:rsid w:val="003F4658"/>
    <w:rsid w:val="00436160"/>
    <w:rsid w:val="00511E64"/>
    <w:rsid w:val="005C4EAA"/>
    <w:rsid w:val="005E1F1D"/>
    <w:rsid w:val="00674658"/>
    <w:rsid w:val="00717018"/>
    <w:rsid w:val="00787D37"/>
    <w:rsid w:val="007B0B88"/>
    <w:rsid w:val="00813453"/>
    <w:rsid w:val="00820090"/>
    <w:rsid w:val="0082257B"/>
    <w:rsid w:val="00845CB8"/>
    <w:rsid w:val="008A0E69"/>
    <w:rsid w:val="008F78F5"/>
    <w:rsid w:val="00941F66"/>
    <w:rsid w:val="00967DDC"/>
    <w:rsid w:val="00991569"/>
    <w:rsid w:val="009A7575"/>
    <w:rsid w:val="00A84111"/>
    <w:rsid w:val="00AA4E00"/>
    <w:rsid w:val="00AC0C89"/>
    <w:rsid w:val="00AF6EA7"/>
    <w:rsid w:val="00B02FF8"/>
    <w:rsid w:val="00B44768"/>
    <w:rsid w:val="00B93921"/>
    <w:rsid w:val="00C24CBE"/>
    <w:rsid w:val="00CE2BD3"/>
    <w:rsid w:val="00D218DE"/>
    <w:rsid w:val="00D304D3"/>
    <w:rsid w:val="00FA5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7B2B"/>
  <w15:docId w15:val="{8D1037DA-99CD-4BD3-936C-28448625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A5F73"/>
    <w:rPr>
      <w:color w:val="0000FF" w:themeColor="hyperlink"/>
      <w:u w:val="single"/>
    </w:rPr>
  </w:style>
  <w:style w:type="character" w:styleId="UnresolvedMention">
    <w:name w:val="Unresolved Mention"/>
    <w:basedOn w:val="DefaultParagraphFont"/>
    <w:uiPriority w:val="99"/>
    <w:semiHidden/>
    <w:unhideWhenUsed/>
    <w:rsid w:val="00FA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hyperlink" Target="https://ethics.gc.ca/eng/nr-cp_2019-06-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Diana Spear</cp:lastModifiedBy>
  <cp:revision>7</cp:revision>
  <dcterms:created xsi:type="dcterms:W3CDTF">2021-07-14T15:43:00Z</dcterms:created>
  <dcterms:modified xsi:type="dcterms:W3CDTF">2021-07-14T16:14:00Z</dcterms:modified>
</cp:coreProperties>
</file>