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6D2C" w14:textId="77777777" w:rsidR="00F8694F" w:rsidRDefault="00F8694F" w:rsidP="00B32C3F">
      <w:pPr>
        <w:pStyle w:val="Title"/>
      </w:pPr>
      <w:r>
        <w:t xml:space="preserve">Activity: Find your fit </w:t>
      </w:r>
    </w:p>
    <w:p w14:paraId="0E5EC6BF" w14:textId="77777777" w:rsidR="00F8694F" w:rsidRDefault="00F8694F">
      <w:pPr>
        <w:rPr>
          <w:rFonts w:ascii="Verdana" w:hAnsi="Verdana"/>
          <w:sz w:val="24"/>
          <w:szCs w:val="24"/>
        </w:rPr>
      </w:pPr>
    </w:p>
    <w:p w14:paraId="50AA126C" w14:textId="3BFA8EDD" w:rsidR="00D570A1" w:rsidRPr="00E4628C" w:rsidRDefault="00D570A1">
      <w:pPr>
        <w:rPr>
          <w:rFonts w:ascii="Verdana" w:hAnsi="Verdana"/>
          <w:sz w:val="24"/>
          <w:szCs w:val="24"/>
        </w:rPr>
      </w:pPr>
      <w:r w:rsidRPr="00E4628C">
        <w:rPr>
          <w:rFonts w:ascii="Verdana" w:hAnsi="Verdana"/>
          <w:sz w:val="24"/>
          <w:szCs w:val="24"/>
        </w:rPr>
        <w:t>This</w:t>
      </w:r>
      <w:r w:rsidR="00F8694F">
        <w:rPr>
          <w:rFonts w:ascii="Verdana" w:hAnsi="Verdana"/>
          <w:sz w:val="24"/>
          <w:szCs w:val="24"/>
        </w:rPr>
        <w:t xml:space="preserve"> resource provides checklists, which are useful c</w:t>
      </w:r>
      <w:r w:rsidRPr="00E4628C">
        <w:rPr>
          <w:rFonts w:ascii="Verdana" w:hAnsi="Verdana"/>
          <w:sz w:val="24"/>
          <w:szCs w:val="24"/>
        </w:rPr>
        <w:t xml:space="preserve">reating course content </w:t>
      </w:r>
      <w:r w:rsidR="00F8694F">
        <w:rPr>
          <w:rFonts w:ascii="Verdana" w:hAnsi="Verdana"/>
          <w:sz w:val="24"/>
          <w:szCs w:val="24"/>
        </w:rPr>
        <w:t xml:space="preserve">to integrate </w:t>
      </w:r>
      <w:r w:rsidRPr="00E4628C">
        <w:rPr>
          <w:rFonts w:ascii="Verdana" w:hAnsi="Verdana"/>
          <w:sz w:val="24"/>
          <w:szCs w:val="24"/>
        </w:rPr>
        <w:t>in the college’s LMS</w:t>
      </w:r>
      <w:r w:rsidR="00F8694F">
        <w:rPr>
          <w:rFonts w:ascii="Verdana" w:hAnsi="Verdana"/>
          <w:sz w:val="24"/>
          <w:szCs w:val="24"/>
        </w:rPr>
        <w:t xml:space="preserve">. They will be useful to ensure things like having all the boxes checked for accessibility and UDL. </w:t>
      </w:r>
    </w:p>
    <w:p w14:paraId="6CD35347" w14:textId="3A4CCC32" w:rsidR="00B42FC2" w:rsidRPr="00E4628C" w:rsidRDefault="00D570A1">
      <w:pPr>
        <w:rPr>
          <w:rFonts w:ascii="Verdana" w:hAnsi="Verdana"/>
          <w:sz w:val="24"/>
          <w:szCs w:val="24"/>
        </w:rPr>
      </w:pPr>
      <w:hyperlink r:id="rId4" w:history="1">
        <w:r w:rsidRPr="00E4628C">
          <w:rPr>
            <w:rStyle w:val="Hyperlink"/>
            <w:rFonts w:ascii="Verdana" w:hAnsi="Verdana"/>
            <w:sz w:val="24"/>
            <w:szCs w:val="24"/>
          </w:rPr>
          <w:t>https://www.skillscommons.org/handle/taaccct/7053</w:t>
        </w:r>
      </w:hyperlink>
    </w:p>
    <w:p w14:paraId="4429CA26" w14:textId="77777777" w:rsidR="00D570A1" w:rsidRPr="00E4628C" w:rsidRDefault="00D570A1">
      <w:pPr>
        <w:rPr>
          <w:rFonts w:ascii="Verdana" w:hAnsi="Verdana"/>
          <w:sz w:val="24"/>
          <w:szCs w:val="24"/>
        </w:rPr>
      </w:pPr>
    </w:p>
    <w:p w14:paraId="6CFCE0B9" w14:textId="491308CB" w:rsidR="00224172" w:rsidRPr="00E4628C" w:rsidRDefault="00B32C3F">
      <w:pPr>
        <w:rPr>
          <w:rFonts w:ascii="Verdana" w:hAnsi="Verdana"/>
          <w:sz w:val="24"/>
          <w:szCs w:val="24"/>
        </w:rPr>
      </w:pPr>
      <w:r>
        <w:rPr>
          <w:rStyle w:val="style3"/>
          <w:rFonts w:ascii="Verdana" w:hAnsi="Verdana" w:cs="Arial"/>
          <w:color w:val="000000"/>
          <w:sz w:val="24"/>
          <w:szCs w:val="24"/>
        </w:rPr>
        <w:t>This resource provides ‘</w:t>
      </w:r>
      <w:r w:rsidR="00224172" w:rsidRPr="00E4628C">
        <w:rPr>
          <w:rStyle w:val="style3"/>
          <w:rFonts w:ascii="Verdana" w:hAnsi="Verdana" w:cs="Arial"/>
          <w:color w:val="000000"/>
          <w:sz w:val="24"/>
          <w:szCs w:val="24"/>
        </w:rPr>
        <w:t xml:space="preserve">Jeopardy </w:t>
      </w:r>
      <w:r w:rsidR="00224172" w:rsidRPr="00E4628C">
        <w:rPr>
          <w:rStyle w:val="style3"/>
          <w:rFonts w:ascii="Verdana" w:hAnsi="Verdana" w:cs="Arial"/>
          <w:color w:val="000000"/>
          <w:sz w:val="24"/>
          <w:szCs w:val="24"/>
        </w:rPr>
        <w:t xml:space="preserve">Game </w:t>
      </w:r>
      <w:r w:rsidR="00224172" w:rsidRPr="00E4628C">
        <w:rPr>
          <w:rStyle w:val="style3"/>
          <w:rFonts w:ascii="Verdana" w:hAnsi="Verdana" w:cs="Arial"/>
          <w:color w:val="000000"/>
          <w:sz w:val="24"/>
          <w:szCs w:val="24"/>
        </w:rPr>
        <w:t>PowerPoint Templates</w:t>
      </w:r>
      <w:r>
        <w:rPr>
          <w:rStyle w:val="style3"/>
          <w:rFonts w:ascii="Verdana" w:hAnsi="Verdana" w:cs="Arial"/>
          <w:color w:val="000000"/>
          <w:sz w:val="24"/>
          <w:szCs w:val="24"/>
        </w:rPr>
        <w:t xml:space="preserve">.’ These are useful to solidify </w:t>
      </w:r>
      <w:proofErr w:type="gramStart"/>
      <w:r>
        <w:rPr>
          <w:rStyle w:val="style3"/>
          <w:rFonts w:ascii="Verdana" w:hAnsi="Verdana" w:cs="Arial"/>
          <w:color w:val="000000"/>
          <w:sz w:val="24"/>
          <w:szCs w:val="24"/>
        </w:rPr>
        <w:t>learners</w:t>
      </w:r>
      <w:proofErr w:type="gramEnd"/>
      <w:r>
        <w:rPr>
          <w:rStyle w:val="style3"/>
          <w:rFonts w:ascii="Verdana" w:hAnsi="Verdana" w:cs="Arial"/>
          <w:color w:val="000000"/>
          <w:sz w:val="24"/>
          <w:szCs w:val="24"/>
        </w:rPr>
        <w:t xml:space="preserve"> retention of terminology in a dry theory course I teach.  </w:t>
      </w:r>
      <w:r w:rsidR="00224172" w:rsidRPr="00E4628C">
        <w:rPr>
          <w:rStyle w:val="style3"/>
          <w:rFonts w:ascii="Verdana" w:hAnsi="Verdana" w:cs="Arial"/>
          <w:b/>
          <w:bCs/>
          <w:color w:val="000000"/>
          <w:sz w:val="24"/>
          <w:szCs w:val="24"/>
        </w:rPr>
        <w:t> </w:t>
      </w:r>
    </w:p>
    <w:p w14:paraId="3712FA40" w14:textId="3FD1633C" w:rsidR="00224172" w:rsidRPr="00E4628C" w:rsidRDefault="00224172">
      <w:pPr>
        <w:rPr>
          <w:rFonts w:ascii="Verdana" w:hAnsi="Verdana"/>
          <w:sz w:val="24"/>
          <w:szCs w:val="24"/>
        </w:rPr>
      </w:pPr>
      <w:hyperlink r:id="rId5" w:history="1">
        <w:r w:rsidRPr="00E4628C">
          <w:rPr>
            <w:rStyle w:val="Hyperlink"/>
            <w:rFonts w:ascii="Verdana" w:hAnsi="Verdana"/>
            <w:sz w:val="24"/>
            <w:szCs w:val="24"/>
          </w:rPr>
          <w:t>http://coe.indstate.edu/faculty/nailmelissa/jeopardyppt/</w:t>
        </w:r>
      </w:hyperlink>
    </w:p>
    <w:p w14:paraId="0DD8B130" w14:textId="4DFDBE9D" w:rsidR="00E4628C" w:rsidRPr="00E4628C" w:rsidRDefault="00B32C3F" w:rsidP="00E462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292929"/>
          <w:kern w:val="36"/>
          <w:sz w:val="24"/>
          <w:szCs w:val="24"/>
          <w:u w:val="single"/>
          <w:lang w:eastAsia="en-CA"/>
        </w:rPr>
      </w:pPr>
      <w:r>
        <w:rPr>
          <w:rFonts w:ascii="Verdana" w:eastAsia="Times New Roman" w:hAnsi="Verdana" w:cs="Times New Roman"/>
          <w:kern w:val="36"/>
          <w:sz w:val="24"/>
          <w:szCs w:val="24"/>
          <w:lang w:eastAsia="en-CA"/>
        </w:rPr>
        <w:t>‘</w:t>
      </w:r>
      <w:r w:rsidR="00E4628C" w:rsidRPr="00E4628C">
        <w:rPr>
          <w:rFonts w:ascii="Verdana" w:eastAsia="Times New Roman" w:hAnsi="Verdana" w:cs="Times New Roman"/>
          <w:kern w:val="36"/>
          <w:sz w:val="24"/>
          <w:szCs w:val="24"/>
          <w:lang w:eastAsia="en-CA"/>
        </w:rPr>
        <w:t>The Climate Action Simulation: A Climate and Energy Policy Negotiation Game</w:t>
      </w:r>
      <w:r>
        <w:rPr>
          <w:rFonts w:ascii="Verdana" w:eastAsia="Times New Roman" w:hAnsi="Verdana" w:cs="Times New Roman"/>
          <w:kern w:val="36"/>
          <w:sz w:val="24"/>
          <w:szCs w:val="24"/>
          <w:lang w:eastAsia="en-CA"/>
        </w:rPr>
        <w:t xml:space="preserve">’ would be a resource to help learner’s practice concepts through practice. Unfortunately, after spending quite </w:t>
      </w:r>
      <w:proofErr w:type="gramStart"/>
      <w:r>
        <w:rPr>
          <w:rFonts w:ascii="Verdana" w:eastAsia="Times New Roman" w:hAnsi="Verdana" w:cs="Times New Roman"/>
          <w:kern w:val="36"/>
          <w:sz w:val="24"/>
          <w:szCs w:val="24"/>
          <w:lang w:eastAsia="en-CA"/>
        </w:rPr>
        <w:t>some</w:t>
      </w:r>
      <w:proofErr w:type="gramEnd"/>
      <w:r>
        <w:rPr>
          <w:rFonts w:ascii="Verdana" w:eastAsia="Times New Roman" w:hAnsi="Verdana" w:cs="Times New Roman"/>
          <w:kern w:val="36"/>
          <w:sz w:val="24"/>
          <w:szCs w:val="24"/>
          <w:lang w:eastAsia="en-CA"/>
        </w:rPr>
        <w:t xml:space="preserve"> time searching through everything, MIT’s resource is not open source </w:t>
      </w:r>
      <w:r w:rsidRPr="00B32C3F">
        <w:rPr>
          <mc:AlternateContent>
            <mc:Choice Requires="w16se">
              <w:rFonts w:ascii="Verdana" w:eastAsia="Times New Roman" w:hAnsi="Verdana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6"/>
          <w:sz w:val="24"/>
          <w:szCs w:val="24"/>
          <w:lang w:eastAsia="en-CA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rFonts w:ascii="Verdana" w:eastAsia="Times New Roman" w:hAnsi="Verdana" w:cs="Times New Roman"/>
          <w:kern w:val="36"/>
          <w:sz w:val="24"/>
          <w:szCs w:val="24"/>
          <w:lang w:eastAsia="en-CA"/>
        </w:rPr>
        <w:t xml:space="preserve"> and will not be feasible to use for any of my courses. </w:t>
      </w:r>
    </w:p>
    <w:p w14:paraId="445E26B3" w14:textId="3F9A0A76" w:rsidR="00224172" w:rsidRPr="00E4628C" w:rsidRDefault="00E4628C">
      <w:pPr>
        <w:rPr>
          <w:rFonts w:ascii="Verdana" w:hAnsi="Verdana"/>
          <w:sz w:val="24"/>
          <w:szCs w:val="24"/>
        </w:rPr>
      </w:pPr>
      <w:hyperlink r:id="rId6" w:history="1">
        <w:r w:rsidRPr="00E4628C">
          <w:rPr>
            <w:rStyle w:val="Hyperlink"/>
            <w:rFonts w:ascii="Verdana" w:hAnsi="Verdana"/>
            <w:sz w:val="24"/>
            <w:szCs w:val="24"/>
          </w:rPr>
          <w:t>https://mitsloan.mit.edu/teaching-resources-library/climate-action-simulation-a-climate-and-energy-policy-negotiation-game</w:t>
        </w:r>
      </w:hyperlink>
    </w:p>
    <w:p w14:paraId="46C8EA40" w14:textId="77777777" w:rsidR="00E4628C" w:rsidRPr="00E4628C" w:rsidRDefault="00E4628C">
      <w:pPr>
        <w:rPr>
          <w:rFonts w:ascii="Verdana" w:hAnsi="Verdana"/>
          <w:sz w:val="24"/>
          <w:szCs w:val="24"/>
        </w:rPr>
      </w:pPr>
    </w:p>
    <w:p w14:paraId="61810787" w14:textId="77777777" w:rsidR="00224172" w:rsidRPr="00E4628C" w:rsidRDefault="00224172">
      <w:pPr>
        <w:rPr>
          <w:rFonts w:ascii="Verdana" w:hAnsi="Verdana"/>
          <w:sz w:val="24"/>
          <w:szCs w:val="24"/>
        </w:rPr>
      </w:pPr>
    </w:p>
    <w:p w14:paraId="591F4967" w14:textId="77777777" w:rsidR="00B42FC2" w:rsidRPr="00E4628C" w:rsidRDefault="00B42FC2">
      <w:pPr>
        <w:rPr>
          <w:rFonts w:ascii="Verdana" w:hAnsi="Verdana"/>
          <w:sz w:val="24"/>
          <w:szCs w:val="24"/>
        </w:rPr>
      </w:pPr>
    </w:p>
    <w:sectPr w:rsidR="00B42FC2" w:rsidRPr="00E462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C2"/>
    <w:rsid w:val="001A3BAB"/>
    <w:rsid w:val="00224172"/>
    <w:rsid w:val="003013AD"/>
    <w:rsid w:val="0060473A"/>
    <w:rsid w:val="00724213"/>
    <w:rsid w:val="00AE296E"/>
    <w:rsid w:val="00B32C3F"/>
    <w:rsid w:val="00B42FC2"/>
    <w:rsid w:val="00D570A1"/>
    <w:rsid w:val="00E4628C"/>
    <w:rsid w:val="00EE6285"/>
    <w:rsid w:val="00F8694F"/>
    <w:rsid w:val="00FE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38B9"/>
  <w15:chartTrackingRefBased/>
  <w15:docId w15:val="{54749847-F6D1-4252-B06A-E7623A4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FE5B84"/>
    <w:pPr>
      <w:widowControl w:val="0"/>
      <w:spacing w:before="310" w:after="240" w:line="240" w:lineRule="auto"/>
      <w:outlineLvl w:val="0"/>
    </w:pPr>
    <w:rPr>
      <w:rFonts w:asciiTheme="majorHAnsi" w:eastAsia="Times New Roman" w:hAnsiTheme="majorHAnsi"/>
      <w:b/>
      <w:bCs/>
      <w:color w:val="E7E6E6" w:themeColor="background2"/>
      <w:spacing w:val="-16"/>
      <w:sz w:val="44"/>
      <w:szCs w:val="44"/>
      <w14:textFill>
        <w14:solidFill>
          <w14:schemeClr w14:val="bg2">
            <w14:lumMod w14:val="50000"/>
            <w14:lumMod w14:val="60000"/>
            <w14:lumOff w14:val="40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5B84"/>
    <w:pPr>
      <w:keepNext/>
      <w:keepLines/>
      <w:widowControl w:val="0"/>
      <w:spacing w:before="280" w:after="240" w:line="240" w:lineRule="auto"/>
      <w:outlineLvl w:val="1"/>
    </w:pPr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E5B84"/>
    <w:pPr>
      <w:keepNext/>
      <w:keepLines/>
      <w:widowControl w:val="0"/>
      <w:spacing w:before="160" w:after="120" w:line="240" w:lineRule="auto"/>
      <w:ind w:left="720"/>
      <w:outlineLvl w:val="2"/>
    </w:pPr>
    <w:rPr>
      <w:rFonts w:asciiTheme="majorHAnsi" w:eastAsiaTheme="majorEastAsia" w:hAnsiTheme="majorHAnsi" w:cstheme="majorBidi"/>
      <w:color w:val="AEAAAA" w:themeColor="background2" w:themeShade="B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9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 10"/>
    <w:basedOn w:val="HTMLPreformatted"/>
    <w:next w:val="Heading9"/>
    <w:autoRedefine/>
    <w:qFormat/>
    <w:rsid w:val="00AE2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14:textOutline w14:w="9525" w14:cap="rnd" w14:cmpd="sng" w14:algn="ctr">
        <w14:solidFill>
          <w14:schemeClr w14:val="bg2">
            <w14:alpha w14:val="100000"/>
            <w14:lumMod w14:val="50000"/>
          </w14:schemeClr>
        </w14:solidFill>
        <w14:prstDash w14:val="solid"/>
        <w14:bevel/>
      </w14:textOutline>
      <w14:textFill>
        <w14:solidFill>
          <w14:srgbClr w14:val="000000">
            <w14:alpha w14:val="42000"/>
          </w14:srgbClr>
        </w14:solidFill>
      </w14:textFill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29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296E"/>
    <w:rPr>
      <w:rFonts w:ascii="Consolas" w:hAnsi="Consolas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9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E5B84"/>
    <w:rPr>
      <w:rFonts w:asciiTheme="majorHAnsi" w:eastAsia="Times New Roman" w:hAnsiTheme="majorHAnsi"/>
      <w:b/>
      <w:bCs/>
      <w:color w:val="E7E6E6" w:themeColor="background2"/>
      <w:spacing w:val="-16"/>
      <w:sz w:val="44"/>
      <w:szCs w:val="44"/>
      <w14:textFill>
        <w14:solidFill>
          <w14:schemeClr w14:val="bg2">
            <w14:lumMod w14:val="50000"/>
            <w14:lumMod w14:val="60000"/>
            <w14:lumOff w14:val="40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FE5B84"/>
    <w:rPr>
      <w:rFonts w:asciiTheme="majorHAnsi" w:eastAsiaTheme="majorEastAsia" w:hAnsiTheme="majorHAnsi" w:cstheme="majorBidi"/>
      <w:color w:val="3B3838" w:themeColor="background2" w:themeShade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5B84"/>
    <w:rPr>
      <w:rFonts w:asciiTheme="majorHAnsi" w:eastAsiaTheme="majorEastAsia" w:hAnsiTheme="majorHAnsi" w:cstheme="majorBidi"/>
      <w:color w:val="AEAAAA" w:themeColor="background2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FC2"/>
    <w:rPr>
      <w:color w:val="605E5C"/>
      <w:shd w:val="clear" w:color="auto" w:fill="E1DFDD"/>
    </w:rPr>
  </w:style>
  <w:style w:type="character" w:customStyle="1" w:styleId="style3">
    <w:name w:val="style3"/>
    <w:basedOn w:val="DefaultParagraphFont"/>
    <w:rsid w:val="00224172"/>
  </w:style>
  <w:style w:type="character" w:styleId="FollowedHyperlink">
    <w:name w:val="FollowedHyperlink"/>
    <w:basedOn w:val="DefaultParagraphFont"/>
    <w:uiPriority w:val="99"/>
    <w:semiHidden/>
    <w:unhideWhenUsed/>
    <w:rsid w:val="0022417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32C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C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sloan.mit.edu/teaching-resources-library/climate-action-simulation-a-climate-and-energy-policy-negotiation-game" TargetMode="External"/><Relationship Id="rId5" Type="http://schemas.openxmlformats.org/officeDocument/2006/relationships/hyperlink" Target="http://coe.indstate.edu/faculty/nailmelissa/jeopardyppt/" TargetMode="External"/><Relationship Id="rId4" Type="http://schemas.openxmlformats.org/officeDocument/2006/relationships/hyperlink" Target="https://www.skillscommons.org/handle/taaccct/7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Gaudette</dc:creator>
  <cp:keywords/>
  <dc:description/>
  <cp:lastModifiedBy>Angèle Gaudette</cp:lastModifiedBy>
  <cp:revision>2</cp:revision>
  <dcterms:created xsi:type="dcterms:W3CDTF">2021-08-28T18:57:00Z</dcterms:created>
  <dcterms:modified xsi:type="dcterms:W3CDTF">2021-08-29T03:10:00Z</dcterms:modified>
</cp:coreProperties>
</file>