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1399" w:rsidRDefault="00F113A5">
      <w:pPr>
        <w:pStyle w:val="Title"/>
        <w:spacing w:before="20" w:after="100" w:line="352" w:lineRule="auto"/>
        <w:jc w:val="center"/>
      </w:pPr>
      <w:bookmarkStart w:id="0" w:name="_ut99pln1pgyz" w:colFirst="0" w:colLast="0"/>
      <w:bookmarkEnd w:id="0"/>
      <w:r>
        <w:t xml:space="preserve">Plan for a </w:t>
      </w:r>
      <w:proofErr w:type="spellStart"/>
      <w:r>
        <w:t>SoTL</w:t>
      </w:r>
      <w:proofErr w:type="spellEnd"/>
      <w:r>
        <w:t xml:space="preserve"> Project</w:t>
      </w:r>
    </w:p>
    <w:p w14:paraId="00000002" w14:textId="0B731882" w:rsidR="00241399" w:rsidRDefault="00F113A5">
      <w:pPr>
        <w:pStyle w:val="Subtitle"/>
        <w:jc w:val="center"/>
        <w:rPr>
          <w:sz w:val="28"/>
          <w:szCs w:val="28"/>
          <w:u w:val="single"/>
        </w:rPr>
      </w:pPr>
      <w:bookmarkStart w:id="1" w:name="_4lk4e4ouqdig" w:colFirst="0" w:colLast="0"/>
      <w:bookmarkEnd w:id="1"/>
      <w:r>
        <w:rPr>
          <w:sz w:val="28"/>
          <w:szCs w:val="28"/>
        </w:rPr>
        <w:t xml:space="preserve">by </w:t>
      </w:r>
      <w:r w:rsidR="00626669">
        <w:rPr>
          <w:sz w:val="28"/>
          <w:szCs w:val="28"/>
          <w:u w:val="single"/>
        </w:rPr>
        <w:t>Karen Burns, Georgian College</w:t>
      </w:r>
    </w:p>
    <w:tbl>
      <w:tblPr>
        <w:tblStyle w:val="a"/>
        <w:tblW w:w="9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5"/>
      </w:tblGrid>
      <w:tr w:rsidR="00241399" w14:paraId="0EB18B9F" w14:textId="77777777">
        <w:trPr>
          <w:trHeight w:val="3200"/>
        </w:trPr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27D37D57" w:rsidR="00241399" w:rsidRDefault="00F113A5">
            <w:pPr>
              <w:spacing w:before="8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Research Question</w:t>
            </w:r>
          </w:p>
          <w:p w14:paraId="777C4373" w14:textId="77777777" w:rsidR="00DF65F1" w:rsidRDefault="00DF65F1">
            <w:pPr>
              <w:spacing w:before="8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</w:p>
          <w:p w14:paraId="645B598A" w14:textId="7534929A" w:rsidR="001F1AF3" w:rsidRDefault="001F1AF3" w:rsidP="00A34EB6">
            <w:pPr>
              <w:spacing w:line="279" w:lineRule="auto"/>
              <w:ind w:left="16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A34EB6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How do I </w:t>
            </w:r>
            <w:r w:rsidR="00A34EB6" w:rsidRPr="00A34EB6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better </w:t>
            </w:r>
            <w:r w:rsidR="00D01166" w:rsidRPr="00A34EB6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engage </w:t>
            </w:r>
            <w:r w:rsidRPr="00A34EB6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students when I teach a blended course?</w:t>
            </w:r>
          </w:p>
          <w:p w14:paraId="7CE919A6" w14:textId="77777777" w:rsidR="00DF65F1" w:rsidRPr="00A34EB6" w:rsidRDefault="00DF65F1" w:rsidP="00A34EB6">
            <w:pPr>
              <w:spacing w:line="279" w:lineRule="auto"/>
              <w:ind w:left="16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00000008" w14:textId="53AB5B88" w:rsidR="001F1AF3" w:rsidRPr="001F1AF3" w:rsidRDefault="001F1AF3" w:rsidP="001F1AF3">
            <w:pPr>
              <w:spacing w:after="1180" w:line="279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Prior to Covid, all my courses were taught using a blended format.  This meant that about 4 or 5 times through the semester I would go to the campus for a face-to-face class.  The other weeks the content was presented online, asynchronously.  As I met with the students so infrequently, I did not get to know them and for the most part, did not connect with them.  </w:t>
            </w:r>
            <w:r w:rsidR="00D01166">
              <w:rPr>
                <w:rFonts w:ascii="Calibri" w:eastAsia="Calibri" w:hAnsi="Calibri" w:cs="Calibri"/>
                <w:sz w:val="23"/>
                <w:szCs w:val="23"/>
              </w:rPr>
              <w:t>Additionally, I found that many of the students did not seem</w:t>
            </w:r>
            <w:r w:rsidR="00192EFD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D01166">
              <w:rPr>
                <w:rFonts w:ascii="Calibri" w:eastAsia="Calibri" w:hAnsi="Calibri" w:cs="Calibri"/>
                <w:sz w:val="23"/>
                <w:szCs w:val="23"/>
              </w:rPr>
              <w:t xml:space="preserve">engaged in the asynchronized material.  </w:t>
            </w:r>
          </w:p>
        </w:tc>
      </w:tr>
      <w:tr w:rsidR="00241399" w14:paraId="4C460869" w14:textId="77777777">
        <w:trPr>
          <w:trHeight w:val="248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D903" w14:textId="339B2381" w:rsidR="00A34EB6" w:rsidRPr="003D03A0" w:rsidRDefault="00F113A5" w:rsidP="003D03A0">
            <w:pPr>
              <w:spacing w:before="8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Identify challenge/outcome related to learning  that is related to your question.</w:t>
            </w:r>
          </w:p>
          <w:p w14:paraId="0DEB6A26" w14:textId="2F41C9CD" w:rsidR="00A34EB6" w:rsidRPr="00A34EB6" w:rsidRDefault="00A34EB6" w:rsidP="00A34EB6">
            <w:pPr>
              <w:spacing w:line="280" w:lineRule="auto"/>
              <w:ind w:left="160" w:righ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A34EB6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Challenges</w:t>
            </w:r>
          </w:p>
          <w:p w14:paraId="2E3AF457" w14:textId="5213F5ED" w:rsidR="00D01166" w:rsidRDefault="00D01166" w:rsidP="00D01166">
            <w:pPr>
              <w:pStyle w:val="ListParagraph"/>
              <w:numPr>
                <w:ilvl w:val="0"/>
                <w:numId w:val="1"/>
              </w:numPr>
              <w:spacing w:after="2300"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 w:rsidRPr="00D01166">
              <w:rPr>
                <w:rFonts w:ascii="Calibri" w:eastAsia="Calibri" w:hAnsi="Calibri" w:cs="Calibri"/>
                <w:sz w:val="23"/>
                <w:szCs w:val="23"/>
              </w:rPr>
              <w:t>Reverting back to teaching face-to-face every week may benefit some students, but this may prove difficult for other students who live in remote areas and have a long, and in winter often difficult commute</w:t>
            </w:r>
          </w:p>
          <w:p w14:paraId="62CE60CF" w14:textId="18B5C345" w:rsidR="00D01166" w:rsidRDefault="00A34EB6" w:rsidP="00D01166">
            <w:pPr>
              <w:pStyle w:val="ListParagraph"/>
              <w:numPr>
                <w:ilvl w:val="0"/>
                <w:numId w:val="1"/>
              </w:numPr>
              <w:spacing w:after="2300"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Since the onset of Covid, students have had more experience with online learning.  Will this make a difference when we return to regular classroom situations?</w:t>
            </w:r>
          </w:p>
          <w:p w14:paraId="720A188C" w14:textId="3A3B7402" w:rsidR="00A34EB6" w:rsidRDefault="0012116E" w:rsidP="00A34EB6">
            <w:pPr>
              <w:pStyle w:val="ListParagraph"/>
              <w:numPr>
                <w:ilvl w:val="0"/>
                <w:numId w:val="1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Some students have difficulty </w:t>
            </w:r>
            <w:r w:rsidR="008D5245">
              <w:rPr>
                <w:rFonts w:ascii="Calibri" w:eastAsia="Calibri" w:hAnsi="Calibri" w:cs="Calibri"/>
                <w:sz w:val="23"/>
                <w:szCs w:val="23"/>
              </w:rPr>
              <w:t>learning through a self-taught process and either do not comprehend the reading material or do not attempt to read it</w:t>
            </w:r>
          </w:p>
          <w:p w14:paraId="7EA04B2A" w14:textId="15BCF663" w:rsidR="00A34EB6" w:rsidRDefault="00A34EB6" w:rsidP="00A34EB6">
            <w:pPr>
              <w:spacing w:line="280" w:lineRule="auto"/>
              <w:ind w:righ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Outcomes</w:t>
            </w:r>
          </w:p>
          <w:p w14:paraId="0D44EDE3" w14:textId="3B3E519E" w:rsidR="00A34EB6" w:rsidRDefault="00805EC4" w:rsidP="00A34EB6">
            <w:pPr>
              <w:pStyle w:val="ListParagraph"/>
              <w:numPr>
                <w:ilvl w:val="0"/>
                <w:numId w:val="2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 w:rsidRPr="00805EC4">
              <w:rPr>
                <w:rFonts w:ascii="Calibri" w:eastAsia="Calibri" w:hAnsi="Calibri" w:cs="Calibri"/>
                <w:sz w:val="23"/>
                <w:szCs w:val="23"/>
              </w:rPr>
              <w:t>Determine students’ needs and comfort level regarding online vs face-to-face learning</w:t>
            </w:r>
          </w:p>
          <w:p w14:paraId="60CDEAB8" w14:textId="77D161CF" w:rsidR="00805EC4" w:rsidRDefault="00805EC4" w:rsidP="00A34EB6">
            <w:pPr>
              <w:pStyle w:val="ListParagraph"/>
              <w:numPr>
                <w:ilvl w:val="0"/>
                <w:numId w:val="2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Evaluate students’ online skill level</w:t>
            </w:r>
          </w:p>
          <w:p w14:paraId="0000000A" w14:textId="3243DF75" w:rsidR="001F1AF3" w:rsidRPr="00EB3B18" w:rsidRDefault="00805EC4" w:rsidP="00EB3B18">
            <w:pPr>
              <w:pStyle w:val="ListParagraph"/>
              <w:numPr>
                <w:ilvl w:val="0"/>
                <w:numId w:val="2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Increase in student satisfaction and grade level</w:t>
            </w:r>
          </w:p>
        </w:tc>
      </w:tr>
      <w:tr w:rsidR="00241399" w14:paraId="35BD8015" w14:textId="77777777">
        <w:trPr>
          <w:trHeight w:val="392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241399" w:rsidRDefault="00F113A5">
            <w:pPr>
              <w:spacing w:before="80" w:line="306" w:lineRule="auto"/>
              <w:ind w:left="160" w:right="4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>Describe the instructional activity, assignment, or teaching strategy that will promote student learning on the outcome you identified.</w:t>
            </w:r>
          </w:p>
          <w:p w14:paraId="0000000C" w14:textId="2666FA15" w:rsidR="00FC58A5" w:rsidRPr="003D03A0" w:rsidRDefault="00FC58A5" w:rsidP="003D03A0">
            <w:pPr>
              <w:pStyle w:val="ListParagraph"/>
              <w:numPr>
                <w:ilvl w:val="0"/>
                <w:numId w:val="3"/>
              </w:numPr>
              <w:spacing w:line="280" w:lineRule="auto"/>
              <w:ind w:right="180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Course will continue to operate as a hybrid  with some classes face-to-face and the rest online.  The difference will be that the online portion will be available both synchronized and asynchronized.</w:t>
            </w:r>
          </w:p>
        </w:tc>
      </w:tr>
      <w:tr w:rsidR="00241399" w14:paraId="41E77A99" w14:textId="77777777">
        <w:trPr>
          <w:trHeight w:val="492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639D5013" w:rsidR="00241399" w:rsidRDefault="00F113A5" w:rsidP="00FC58A5">
            <w:pPr>
              <w:spacing w:line="306" w:lineRule="auto"/>
              <w:ind w:left="160" w:right="800"/>
              <w:rPr>
                <w:rFonts w:ascii="Calibri" w:eastAsia="Calibri" w:hAnsi="Calibri" w:cs="Calibri"/>
                <w:bCs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 xml:space="preserve">Describe the evidence 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that would persuade an external audience that the new or modified teaching strategy improves student learning on the targeted learning outcome.</w:t>
            </w:r>
          </w:p>
          <w:p w14:paraId="2515C6DD" w14:textId="22BAF384" w:rsidR="00FC58A5" w:rsidRPr="00A41E53" w:rsidRDefault="00FC58A5" w:rsidP="00FC58A5">
            <w:pPr>
              <w:pStyle w:val="ListParagraph"/>
              <w:numPr>
                <w:ilvl w:val="0"/>
                <w:numId w:val="3"/>
              </w:numPr>
              <w:spacing w:line="306" w:lineRule="auto"/>
              <w:ind w:right="800"/>
              <w:rPr>
                <w:rFonts w:ascii="Calibri" w:eastAsia="Calibri" w:hAnsi="Calibri" w:cs="Calibri"/>
                <w:bCs/>
                <w:sz w:val="25"/>
                <w:szCs w:val="25"/>
              </w:rPr>
            </w:pPr>
            <w:r w:rsidRPr="00A41E53">
              <w:rPr>
                <w:rFonts w:ascii="Calibri" w:eastAsia="Calibri" w:hAnsi="Calibri" w:cs="Calibri"/>
                <w:bCs/>
                <w:sz w:val="25"/>
                <w:szCs w:val="25"/>
              </w:rPr>
              <w:t>change in students’ grades</w:t>
            </w:r>
          </w:p>
          <w:p w14:paraId="791CD9CE" w14:textId="40EA9126" w:rsidR="00FC58A5" w:rsidRPr="00A41E53" w:rsidRDefault="00FC58A5" w:rsidP="00FC58A5">
            <w:pPr>
              <w:pStyle w:val="ListParagraph"/>
              <w:numPr>
                <w:ilvl w:val="0"/>
                <w:numId w:val="3"/>
              </w:numPr>
              <w:spacing w:line="306" w:lineRule="auto"/>
              <w:ind w:right="800"/>
              <w:rPr>
                <w:rFonts w:ascii="Calibri" w:eastAsia="Calibri" w:hAnsi="Calibri" w:cs="Calibri"/>
                <w:bCs/>
                <w:sz w:val="25"/>
                <w:szCs w:val="25"/>
              </w:rPr>
            </w:pPr>
            <w:r w:rsidRPr="00A41E53">
              <w:rPr>
                <w:rFonts w:ascii="Calibri" w:eastAsia="Calibri" w:hAnsi="Calibri" w:cs="Calibri"/>
                <w:bCs/>
                <w:sz w:val="25"/>
                <w:szCs w:val="25"/>
              </w:rPr>
              <w:t xml:space="preserve">attendance at </w:t>
            </w:r>
            <w:r w:rsidR="00A41E53" w:rsidRPr="00A41E53">
              <w:rPr>
                <w:rFonts w:ascii="Calibri" w:eastAsia="Calibri" w:hAnsi="Calibri" w:cs="Calibri"/>
                <w:bCs/>
                <w:sz w:val="25"/>
                <w:szCs w:val="25"/>
              </w:rPr>
              <w:t>asynchronized classes</w:t>
            </w:r>
          </w:p>
          <w:p w14:paraId="0000000E" w14:textId="3F911E07" w:rsidR="00EB3B18" w:rsidRPr="003D03A0" w:rsidRDefault="00A41E53" w:rsidP="003D03A0">
            <w:pPr>
              <w:pStyle w:val="ListParagraph"/>
              <w:numPr>
                <w:ilvl w:val="0"/>
                <w:numId w:val="3"/>
              </w:numPr>
              <w:spacing w:line="306" w:lineRule="auto"/>
              <w:ind w:right="800"/>
              <w:rPr>
                <w:rFonts w:ascii="Calibri" w:eastAsia="Calibri" w:hAnsi="Calibri" w:cs="Calibri"/>
                <w:bCs/>
                <w:sz w:val="25"/>
                <w:szCs w:val="25"/>
              </w:rPr>
            </w:pPr>
            <w:r w:rsidRPr="00A41E53">
              <w:rPr>
                <w:rFonts w:ascii="Calibri" w:eastAsia="Calibri" w:hAnsi="Calibri" w:cs="Calibri"/>
                <w:bCs/>
                <w:sz w:val="25"/>
                <w:szCs w:val="25"/>
              </w:rPr>
              <w:t>how students are feeling</w:t>
            </w:r>
          </w:p>
        </w:tc>
      </w:tr>
      <w:tr w:rsidR="00241399" w14:paraId="685718AB" w14:textId="77777777">
        <w:trPr>
          <w:trHeight w:val="116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405AE" w14:textId="77777777" w:rsidR="003D03A0" w:rsidRDefault="00F113A5" w:rsidP="003D03A0">
            <w:pPr>
              <w:spacing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How and where would you publish, present, or disseminate this work?</w:t>
            </w:r>
          </w:p>
          <w:p w14:paraId="0000000F" w14:textId="42CB832C" w:rsidR="00A41E53" w:rsidRPr="003D03A0" w:rsidRDefault="00A41E53" w:rsidP="003D03A0">
            <w:pPr>
              <w:spacing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 w:rsidRPr="00A41E53">
              <w:rPr>
                <w:rFonts w:ascii="Calibri" w:eastAsia="Calibri" w:hAnsi="Calibri" w:cs="Calibri"/>
                <w:bCs/>
                <w:sz w:val="25"/>
                <w:szCs w:val="25"/>
              </w:rPr>
              <w:t>This work would be available to the Associate Dean, Course Coordinator and Course Lead for the SSW program</w:t>
            </w:r>
          </w:p>
        </w:tc>
      </w:tr>
    </w:tbl>
    <w:p w14:paraId="00000010" w14:textId="77777777" w:rsidR="00241399" w:rsidRDefault="00F113A5">
      <w:pPr>
        <w:spacing w:after="400" w:line="2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1" w14:textId="77777777" w:rsidR="00241399" w:rsidRDefault="00F113A5">
      <w:pPr>
        <w:spacing w:before="20" w:line="280" w:lineRule="auto"/>
        <w:rPr>
          <w:rFonts w:ascii="Calibri" w:eastAsia="Calibri" w:hAnsi="Calibri" w:cs="Calibri"/>
          <w:b/>
          <w:i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Adapted from: C. J. </w:t>
      </w:r>
      <w:proofErr w:type="spellStart"/>
      <w:r>
        <w:rPr>
          <w:rFonts w:ascii="Calibri" w:eastAsia="Calibri" w:hAnsi="Calibri" w:cs="Calibri"/>
          <w:sz w:val="23"/>
          <w:szCs w:val="23"/>
        </w:rPr>
        <w:t>Stanny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E. M. El-Sheikh, &amp; H-M. Chung (2009) 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Getting Started with a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SoTL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Project</w:t>
      </w:r>
    </w:p>
    <w:p w14:paraId="00000012" w14:textId="77777777" w:rsidR="00241399" w:rsidRDefault="00F113A5">
      <w:pPr>
        <w:spacing w:line="277" w:lineRule="auto"/>
        <w:rPr>
          <w:rFonts w:ascii="Calibri" w:eastAsia="Calibri" w:hAnsi="Calibri" w:cs="Calibri"/>
          <w:color w:val="0000FF"/>
          <w:sz w:val="23"/>
          <w:szCs w:val="23"/>
          <w:u w:val="single"/>
        </w:rPr>
      </w:pPr>
      <w:r>
        <w:rPr>
          <w:rFonts w:ascii="Calibri" w:eastAsia="Calibri" w:hAnsi="Calibri" w:cs="Calibri"/>
          <w:sz w:val="23"/>
          <w:szCs w:val="23"/>
        </w:rPr>
        <w:t xml:space="preserve">Center for University Teaching, Learning, and Assessment </w:t>
      </w:r>
      <w:hyperlink r:id="rId6">
        <w:r>
          <w:rPr>
            <w:rFonts w:ascii="Calibri" w:eastAsia="Calibri" w:hAnsi="Calibri" w:cs="Calibri"/>
            <w:sz w:val="23"/>
            <w:szCs w:val="23"/>
          </w:rPr>
          <w:t xml:space="preserve"> </w:t>
        </w:r>
      </w:hyperlink>
      <w:r>
        <w:fldChar w:fldCharType="begin"/>
      </w:r>
      <w:r>
        <w:instrText xml:space="preserve"> HYPERLINK "http://uwf.edu/cutla/"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3"/>
          <w:szCs w:val="23"/>
          <w:u w:val="single"/>
        </w:rPr>
        <w:t>http://uwf.edu/cutla/</w:t>
      </w:r>
    </w:p>
    <w:p w14:paraId="00000013" w14:textId="77777777" w:rsidR="00241399" w:rsidRDefault="00F113A5">
      <w:r>
        <w:fldChar w:fldCharType="end"/>
      </w:r>
    </w:p>
    <w:sectPr w:rsidR="0024139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DC3"/>
    <w:multiLevelType w:val="hybridMultilevel"/>
    <w:tmpl w:val="2E364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67885"/>
    <w:multiLevelType w:val="hybridMultilevel"/>
    <w:tmpl w:val="C220F504"/>
    <w:lvl w:ilvl="0" w:tplc="10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4D160A55"/>
    <w:multiLevelType w:val="hybridMultilevel"/>
    <w:tmpl w:val="9EF46F26"/>
    <w:lvl w:ilvl="0" w:tplc="10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99"/>
    <w:rsid w:val="0012116E"/>
    <w:rsid w:val="00192EFD"/>
    <w:rsid w:val="001F1AF3"/>
    <w:rsid w:val="00241399"/>
    <w:rsid w:val="00286DD3"/>
    <w:rsid w:val="003D03A0"/>
    <w:rsid w:val="005954CF"/>
    <w:rsid w:val="00616730"/>
    <w:rsid w:val="00626669"/>
    <w:rsid w:val="006903D7"/>
    <w:rsid w:val="00805EC4"/>
    <w:rsid w:val="008D5245"/>
    <w:rsid w:val="00A34EB6"/>
    <w:rsid w:val="00A41E53"/>
    <w:rsid w:val="00D01166"/>
    <w:rsid w:val="00DF65F1"/>
    <w:rsid w:val="00EB3B18"/>
    <w:rsid w:val="00F113A5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05FA"/>
  <w15:docId w15:val="{713DBF77-82FB-4857-8D44-F62303B2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0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wf.edu/cutl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6404-2162-4AB6-AD89-9EB76CAC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Burns</dc:creator>
  <cp:lastModifiedBy>Karen Burns</cp:lastModifiedBy>
  <cp:revision>2</cp:revision>
  <cp:lastPrinted>2021-07-31T21:33:00Z</cp:lastPrinted>
  <dcterms:created xsi:type="dcterms:W3CDTF">2021-07-31T22:43:00Z</dcterms:created>
  <dcterms:modified xsi:type="dcterms:W3CDTF">2021-07-31T22:43:00Z</dcterms:modified>
</cp:coreProperties>
</file>