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671C" w:rsidRDefault="00022760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>Plan for a SoTL Project</w:t>
      </w:r>
    </w:p>
    <w:p w14:paraId="00000002" w14:textId="12CD43EF" w:rsidR="002C671C" w:rsidRDefault="00022760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 w:rsidR="001E707A">
        <w:rPr>
          <w:sz w:val="28"/>
          <w:szCs w:val="28"/>
          <w:u w:val="single"/>
        </w:rPr>
        <w:t>Wesley Butler, Conestoga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C671C" w14:paraId="6925E6D9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00000004" w14:textId="38F05057" w:rsidR="002C671C" w:rsidRPr="002A1E1E" w:rsidRDefault="00A516A6">
            <w:pPr>
              <w:ind w:left="16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How do educators effectively engage students in</w:t>
            </w:r>
            <w:r w:rsidR="00FC38DF"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fully online course</w:t>
            </w:r>
            <w:r w:rsidR="00862730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s?</w:t>
            </w:r>
          </w:p>
          <w:p w14:paraId="67EB4C2E" w14:textId="2FA2944C" w:rsidR="002C671C" w:rsidRDefault="00FD63D1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Many in-person and hybrid courses are shifting to fully online delivery. This means students would complete coursework and evaluations asynchronously, with no scheduled class times</w:t>
            </w:r>
            <w:r w:rsidR="007A696F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Although </w:t>
            </w:r>
            <w:r w:rsidR="004D342B">
              <w:rPr>
                <w:rFonts w:ascii="Calibri" w:eastAsia="Calibri" w:hAnsi="Calibri" w:cs="Calibri"/>
                <w:bCs/>
                <w:sz w:val="23"/>
                <w:szCs w:val="23"/>
              </w:rPr>
              <w:t>it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has benefits, it </w:t>
            </w:r>
            <w:r w:rsidR="00CC6A18">
              <w:rPr>
                <w:rFonts w:ascii="Calibri" w:eastAsia="Calibri" w:hAnsi="Calibri" w:cs="Calibri"/>
                <w:bCs/>
                <w:sz w:val="23"/>
                <w:szCs w:val="23"/>
              </w:rPr>
              <w:t>carries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potential challenges for students who learn </w:t>
            </w:r>
            <w:r w:rsidR="00F717C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better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>by engaging with others, answering questions in class</w:t>
            </w:r>
            <w:r w:rsidR="009164AC">
              <w:rPr>
                <w:rFonts w:ascii="Calibri" w:eastAsia="Calibri" w:hAnsi="Calibri" w:cs="Calibri"/>
                <w:bCs/>
                <w:sz w:val="23"/>
                <w:szCs w:val="23"/>
              </w:rPr>
              <w:t>, etc.</w:t>
            </w:r>
          </w:p>
          <w:p w14:paraId="6450CE64" w14:textId="77777777" w:rsidR="004B5A04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  <w:p w14:paraId="00000008" w14:textId="684C8AF2" w:rsidR="004B5A04" w:rsidRPr="00A516A6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My research project would </w:t>
            </w:r>
            <w:r w:rsidR="00E47A02">
              <w:rPr>
                <w:rFonts w:ascii="Calibri" w:eastAsia="Calibri" w:hAnsi="Calibri" w:cs="Calibri"/>
                <w:bCs/>
                <w:sz w:val="23"/>
                <w:szCs w:val="23"/>
              </w:rPr>
              <w:t>examine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how educators can </w:t>
            </w:r>
            <w:r w:rsidR="00D9409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engage students in fully online courses, similarly </w:t>
            </w:r>
            <w:r w:rsidR="002079C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to traditional courses. </w:t>
            </w:r>
            <w:r w:rsidR="004B378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It would </w:t>
            </w:r>
            <w:r w:rsidR="004C3A3D">
              <w:rPr>
                <w:rFonts w:ascii="Calibri" w:eastAsia="Calibri" w:hAnsi="Calibri" w:cs="Calibri"/>
                <w:bCs/>
                <w:sz w:val="23"/>
                <w:szCs w:val="23"/>
              </w:rPr>
              <w:t>identify</w:t>
            </w:r>
            <w:r w:rsidR="00A33682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the concerns and needs of students </w:t>
            </w:r>
            <w:r w:rsidR="00C91FB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taking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>online courses</w:t>
            </w:r>
            <w:r w:rsidR="00A350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and provide </w:t>
            </w:r>
            <w:r w:rsidR="00E17AA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insight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on how educators can </w:t>
            </w:r>
            <w:r w:rsidR="00DB478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implement </w:t>
            </w:r>
            <w:r w:rsidR="00B352F9">
              <w:rPr>
                <w:rFonts w:ascii="Calibri" w:eastAsia="Calibri" w:hAnsi="Calibri" w:cs="Calibri"/>
                <w:bCs/>
                <w:sz w:val="23"/>
                <w:szCs w:val="23"/>
              </w:rPr>
              <w:t>their input.</w:t>
            </w:r>
          </w:p>
        </w:tc>
      </w:tr>
      <w:tr w:rsidR="002C671C" w14:paraId="6E1610EF" w14:textId="77777777" w:rsidTr="002A1E1E">
        <w:trPr>
          <w:trHeight w:val="32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521ADEA5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14:paraId="51BBBD6F" w14:textId="77777777" w:rsidR="002A1E1E" w:rsidRPr="00A34EB6" w:rsidRDefault="002A1E1E" w:rsidP="002A1E1E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A5F3F9D" w14:textId="6804BDBD" w:rsidR="002A1E1E" w:rsidRPr="00A51E14" w:rsidRDefault="00475E2E" w:rsidP="00A51E14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Although online learning would solve some students’ challenges with commuting from faraway places, especially during the winter semesters, it would </w:t>
            </w:r>
            <w:r w:rsidR="00564456">
              <w:rPr>
                <w:rFonts w:ascii="Calibri" w:eastAsia="Calibri" w:hAnsi="Calibri" w:cs="Calibri"/>
                <w:sz w:val="23"/>
                <w:szCs w:val="23"/>
              </w:rPr>
              <w:t>pose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challenges </w:t>
            </w:r>
            <w:r w:rsidR="00543C5B">
              <w:rPr>
                <w:rFonts w:ascii="Calibri" w:eastAsia="Calibri" w:hAnsi="Calibri" w:cs="Calibri"/>
                <w:sz w:val="23"/>
                <w:szCs w:val="23"/>
              </w:rPr>
              <w:t>for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students used to face-to-face or hybrid learning and</w:t>
            </w:r>
            <w:r w:rsidR="00EA2565">
              <w:rPr>
                <w:rFonts w:ascii="Calibri" w:eastAsia="Calibri" w:hAnsi="Calibri" w:cs="Calibri"/>
                <w:sz w:val="23"/>
                <w:szCs w:val="23"/>
              </w:rPr>
              <w:t xml:space="preserve"> who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relied on interactions with their peers and professors.</w:t>
            </w:r>
          </w:p>
          <w:p w14:paraId="23184048" w14:textId="1775B708" w:rsidR="002A1E1E" w:rsidRDefault="00475E2E" w:rsidP="002A1E1E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Online course</w:t>
            </w:r>
            <w:r w:rsidR="00796C0F">
              <w:rPr>
                <w:rFonts w:ascii="Calibri" w:eastAsia="Calibri" w:hAnsi="Calibri" w:cs="Calibri"/>
                <w:sz w:val="23"/>
                <w:szCs w:val="23"/>
              </w:rPr>
              <w:t>s are self-paced; some students may find it difficult to manage their time in completing assessments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772EB">
              <w:rPr>
                <w:rFonts w:ascii="Calibri" w:eastAsia="Calibri" w:hAnsi="Calibri" w:cs="Calibri"/>
                <w:sz w:val="23"/>
                <w:szCs w:val="23"/>
              </w:rPr>
              <w:t>or</w:t>
            </w:r>
            <w:r w:rsidR="00BD20A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>feel overwhelmed.</w:t>
            </w:r>
          </w:p>
          <w:p w14:paraId="7466C040" w14:textId="64099420" w:rsidR="002A1E1E" w:rsidRDefault="003A2D25" w:rsidP="002A1E1E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Access to technology</w:t>
            </w:r>
            <w:r w:rsidR="00F002F7">
              <w:rPr>
                <w:rFonts w:ascii="Calibri" w:eastAsia="Calibri" w:hAnsi="Calibri" w:cs="Calibri"/>
                <w:sz w:val="23"/>
                <w:szCs w:val="23"/>
              </w:rPr>
              <w:t xml:space="preserve"> (a digital divide)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may cause a problem for students living in rural</w:t>
            </w:r>
            <w:r w:rsidR="00B84C97">
              <w:rPr>
                <w:rFonts w:ascii="Calibri" w:eastAsia="Calibri" w:hAnsi="Calibri" w:cs="Calibri"/>
                <w:sz w:val="23"/>
                <w:szCs w:val="23"/>
              </w:rPr>
              <w:t xml:space="preserve"> environments.</w:t>
            </w:r>
          </w:p>
          <w:p w14:paraId="24EA5D00" w14:textId="6568844A" w:rsidR="002A1E1E" w:rsidRDefault="002A1E1E" w:rsidP="002A1E1E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 </w:t>
            </w:r>
            <w:r w:rsidR="00F26EE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65B6B2CB" w14:textId="2CF5FCD9" w:rsidR="0044148B" w:rsidRDefault="00F002F7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Determine students’ expectation</w:t>
            </w:r>
            <w:r w:rsidR="0014294A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851BCF">
              <w:rPr>
                <w:rFonts w:ascii="Calibri" w:eastAsia="Calibri" w:hAnsi="Calibri" w:cs="Calibri"/>
                <w:sz w:val="23"/>
                <w:szCs w:val="23"/>
              </w:rPr>
              <w:t xml:space="preserve"> and preferences</w:t>
            </w:r>
            <w:r w:rsidR="00F86BD6">
              <w:rPr>
                <w:rFonts w:ascii="Calibri" w:eastAsia="Calibri" w:hAnsi="Calibri" w:cs="Calibri"/>
                <w:sz w:val="23"/>
                <w:szCs w:val="23"/>
              </w:rPr>
              <w:t xml:space="preserve"> when </w:t>
            </w:r>
            <w:r w:rsidR="007C0517">
              <w:rPr>
                <w:rFonts w:ascii="Calibri" w:eastAsia="Calibri" w:hAnsi="Calibri" w:cs="Calibri"/>
                <w:sz w:val="23"/>
                <w:szCs w:val="23"/>
              </w:rPr>
              <w:t>taking online course</w:t>
            </w:r>
            <w:r w:rsidR="007107FF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44148B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  <w:p w14:paraId="0000000A" w14:textId="01C172C3" w:rsidR="002C671C" w:rsidRPr="0044148B" w:rsidRDefault="0044148B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Implement resources for students to learn time management skills</w:t>
            </w:r>
            <w:r w:rsidR="008E42AC">
              <w:rPr>
                <w:rFonts w:ascii="Calibri" w:eastAsia="Calibri" w:hAnsi="Calibri" w:cs="Calibri"/>
                <w:sz w:val="23"/>
                <w:szCs w:val="23"/>
              </w:rPr>
              <w:t xml:space="preserve"> and complete assessments within deadlines.</w:t>
            </w:r>
          </w:p>
        </w:tc>
      </w:tr>
      <w:tr w:rsidR="002C671C" w14:paraId="5F949590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C671C" w:rsidRDefault="0002276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0000000C" w14:textId="70E9D40B" w:rsidR="005A0236" w:rsidRPr="005A0236" w:rsidRDefault="00B96A7E" w:rsidP="005A0236">
            <w:pPr>
              <w:spacing w:after="2300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Although several </w:t>
            </w:r>
            <w:r w:rsidR="003E4410">
              <w:rPr>
                <w:rFonts w:ascii="Calibri" w:eastAsia="Calibri" w:hAnsi="Calibri" w:cs="Calibri"/>
                <w:sz w:val="23"/>
                <w:szCs w:val="23"/>
              </w:rPr>
              <w:t xml:space="preserve">courses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will transition to online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teaching, elements of Universal Design for Learning will be implemented, so all students </w:t>
            </w:r>
            <w:r w:rsidR="00A22628">
              <w:rPr>
                <w:rFonts w:ascii="Calibri" w:eastAsia="Calibri" w:hAnsi="Calibri" w:cs="Calibri"/>
                <w:sz w:val="23"/>
                <w:szCs w:val="23"/>
              </w:rPr>
              <w:t>would learn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in an inclusive environment where they’re </w:t>
            </w:r>
            <w:r w:rsidR="009042C8">
              <w:rPr>
                <w:rFonts w:ascii="Calibri" w:eastAsia="Calibri" w:hAnsi="Calibri" w:cs="Calibri"/>
                <w:sz w:val="23"/>
                <w:szCs w:val="23"/>
              </w:rPr>
              <w:t xml:space="preserve">listened </w:t>
            </w:r>
            <w:r w:rsidR="001050E2">
              <w:rPr>
                <w:rFonts w:ascii="Calibri" w:eastAsia="Calibri" w:hAnsi="Calibri" w:cs="Calibri"/>
                <w:sz w:val="23"/>
                <w:szCs w:val="23"/>
              </w:rPr>
              <w:t xml:space="preserve">to, </w:t>
            </w:r>
            <w:r w:rsidR="00850829">
              <w:rPr>
                <w:rFonts w:ascii="Calibri" w:eastAsia="Calibri" w:hAnsi="Calibri" w:cs="Calibri"/>
                <w:sz w:val="23"/>
                <w:szCs w:val="23"/>
              </w:rPr>
              <w:t xml:space="preserve">and gain flexibility </w:t>
            </w:r>
            <w:r w:rsidR="00A2041F">
              <w:rPr>
                <w:rFonts w:ascii="Calibri" w:eastAsia="Calibri" w:hAnsi="Calibri" w:cs="Calibri"/>
                <w:sz w:val="23"/>
                <w:szCs w:val="23"/>
              </w:rPr>
              <w:t xml:space="preserve">in completing assessments. </w:t>
            </w:r>
            <w:r w:rsidR="008368A2">
              <w:rPr>
                <w:rFonts w:ascii="Calibri" w:eastAsia="Calibri" w:hAnsi="Calibri" w:cs="Calibri"/>
                <w:sz w:val="23"/>
                <w:szCs w:val="23"/>
              </w:rPr>
              <w:t xml:space="preserve">An assignment, for example, would </w:t>
            </w:r>
            <w:r w:rsidR="00262628">
              <w:rPr>
                <w:rFonts w:ascii="Calibri" w:eastAsia="Calibri" w:hAnsi="Calibri" w:cs="Calibri"/>
                <w:sz w:val="23"/>
                <w:szCs w:val="23"/>
              </w:rPr>
              <w:t xml:space="preserve">ask students to </w:t>
            </w:r>
            <w:r w:rsidR="005517BA">
              <w:rPr>
                <w:rFonts w:ascii="Calibri" w:eastAsia="Calibri" w:hAnsi="Calibri" w:cs="Calibri"/>
                <w:sz w:val="23"/>
                <w:szCs w:val="23"/>
              </w:rPr>
              <w:t>answer a prompt</w:t>
            </w:r>
            <w:r w:rsidR="00207934">
              <w:rPr>
                <w:rFonts w:ascii="Calibri" w:eastAsia="Calibri" w:hAnsi="Calibri" w:cs="Calibri"/>
                <w:sz w:val="23"/>
                <w:szCs w:val="23"/>
              </w:rPr>
              <w:t xml:space="preserve"> using a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format</w:t>
            </w:r>
            <w:r w:rsidR="00230D18">
              <w:rPr>
                <w:rFonts w:ascii="Calibri" w:eastAsia="Calibri" w:hAnsi="Calibri" w:cs="Calibri"/>
                <w:sz w:val="23"/>
                <w:szCs w:val="23"/>
              </w:rPr>
              <w:t xml:space="preserve"> that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 xml:space="preserve"> interests them the most (</w:t>
            </w:r>
            <w:r w:rsidR="00C3035D">
              <w:rPr>
                <w:rFonts w:ascii="Calibri" w:eastAsia="Calibri" w:hAnsi="Calibri" w:cs="Calibri"/>
                <w:sz w:val="23"/>
                <w:szCs w:val="23"/>
              </w:rPr>
              <w:t xml:space="preserve">e.g.,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writing a short paper, producing a video, etc.)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. The</w:t>
            </w:r>
            <w:r w:rsidR="00C63034">
              <w:rPr>
                <w:rFonts w:ascii="Calibri" w:eastAsia="Calibri" w:hAnsi="Calibri" w:cs="Calibri"/>
                <w:sz w:val="23"/>
                <w:szCs w:val="23"/>
              </w:rPr>
              <w:t xml:space="preserve"> professor 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would publish regular videos of themselves and engage in forums and discussion boards.</w:t>
            </w:r>
          </w:p>
        </w:tc>
      </w:tr>
      <w:tr w:rsidR="002C671C" w14:paraId="623A8F26" w14:textId="77777777" w:rsidTr="00A257A3">
        <w:trPr>
          <w:trHeight w:val="364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2C671C" w:rsidRDefault="0002276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0000000E" w14:textId="7FC05A6E" w:rsidR="002C671C" w:rsidRDefault="007D234C">
            <w:pPr>
              <w:spacing w:after="2300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Students’ alpha grades </w:t>
            </w:r>
            <w:r w:rsidR="000C4EF9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 xml:space="preserve">be as high as they </w:t>
            </w:r>
            <w:r w:rsidR="00AB7A1C">
              <w:rPr>
                <w:rFonts w:ascii="Calibri" w:eastAsia="Calibri" w:hAnsi="Calibri" w:cs="Calibri"/>
                <w:sz w:val="23"/>
                <w:szCs w:val="23"/>
              </w:rPr>
              <w:t>were</w:t>
            </w:r>
            <w:r w:rsidR="0034313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>in face-to-face or hybrid courses.</w:t>
            </w:r>
            <w:r w:rsidR="002A30D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B31E6">
              <w:rPr>
                <w:rFonts w:ascii="Calibri" w:eastAsia="Calibri" w:hAnsi="Calibri" w:cs="Calibri"/>
                <w:sz w:val="23"/>
                <w:szCs w:val="23"/>
              </w:rPr>
              <w:t xml:space="preserve">They would exhibit interest in interacting with their peers in online </w:t>
            </w:r>
            <w:r w:rsidR="007B1ABE">
              <w:rPr>
                <w:rFonts w:ascii="Calibri" w:eastAsia="Calibri" w:hAnsi="Calibri" w:cs="Calibri"/>
                <w:sz w:val="23"/>
                <w:szCs w:val="23"/>
              </w:rPr>
              <w:t>forums and discussion boards</w:t>
            </w:r>
            <w:r w:rsidR="006B5359">
              <w:rPr>
                <w:rFonts w:ascii="Calibri" w:eastAsia="Calibri" w:hAnsi="Calibri" w:cs="Calibri"/>
                <w:sz w:val="23"/>
                <w:szCs w:val="23"/>
              </w:rPr>
              <w:t xml:space="preserve">, by </w:t>
            </w:r>
            <w:r w:rsidR="00DF4840">
              <w:rPr>
                <w:rFonts w:ascii="Calibri" w:eastAsia="Calibri" w:hAnsi="Calibri" w:cs="Calibri"/>
                <w:sz w:val="23"/>
                <w:szCs w:val="23"/>
              </w:rPr>
              <w:t>contributing their own ideas to threads</w:t>
            </w:r>
            <w:r w:rsidR="006E36CA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6781B">
              <w:rPr>
                <w:rFonts w:ascii="Calibri" w:eastAsia="Calibri" w:hAnsi="Calibri" w:cs="Calibri"/>
                <w:sz w:val="23"/>
                <w:szCs w:val="23"/>
              </w:rPr>
              <w:t>pertaining to coursework</w:t>
            </w:r>
            <w:r w:rsidR="006A499C">
              <w:rPr>
                <w:rFonts w:ascii="Calibri" w:eastAsia="Calibri" w:hAnsi="Calibri" w:cs="Calibri"/>
                <w:sz w:val="23"/>
                <w:szCs w:val="23"/>
              </w:rPr>
              <w:t xml:space="preserve"> and life outside</w:t>
            </w:r>
            <w:r w:rsidR="00E5739D">
              <w:rPr>
                <w:rFonts w:ascii="Calibri" w:eastAsia="Calibri" w:hAnsi="Calibri" w:cs="Calibri"/>
                <w:sz w:val="23"/>
                <w:szCs w:val="23"/>
              </w:rPr>
              <w:t xml:space="preserve"> school</w:t>
            </w:r>
            <w:r w:rsidR="0012627D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FA13B3">
              <w:rPr>
                <w:rFonts w:ascii="Calibri" w:eastAsia="Calibri" w:hAnsi="Calibri" w:cs="Calibri"/>
                <w:sz w:val="23"/>
                <w:szCs w:val="23"/>
              </w:rPr>
              <w:t>In feedback surveys</w:t>
            </w:r>
            <w:r w:rsidR="00831801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195418">
              <w:rPr>
                <w:rFonts w:ascii="Calibri" w:eastAsia="Calibri" w:hAnsi="Calibri" w:cs="Calibri"/>
                <w:sz w:val="23"/>
                <w:szCs w:val="23"/>
              </w:rPr>
              <w:t xml:space="preserve">students </w:t>
            </w:r>
            <w:r w:rsidR="00CD7D37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EB78EA">
              <w:rPr>
                <w:rFonts w:ascii="Calibri" w:eastAsia="Calibri" w:hAnsi="Calibri" w:cs="Calibri"/>
                <w:sz w:val="23"/>
                <w:szCs w:val="23"/>
              </w:rPr>
              <w:t xml:space="preserve">score their professor high marks in </w:t>
            </w:r>
            <w:r w:rsidR="001E04F2">
              <w:rPr>
                <w:rFonts w:ascii="Calibri" w:eastAsia="Calibri" w:hAnsi="Calibri" w:cs="Calibri"/>
                <w:sz w:val="23"/>
                <w:szCs w:val="23"/>
              </w:rPr>
              <w:t xml:space="preserve">preparedness, </w:t>
            </w:r>
            <w:r w:rsidR="001C4898">
              <w:rPr>
                <w:rFonts w:ascii="Calibri" w:eastAsia="Calibri" w:hAnsi="Calibri" w:cs="Calibri"/>
                <w:sz w:val="23"/>
                <w:szCs w:val="23"/>
              </w:rPr>
              <w:t xml:space="preserve">timeliness in </w:t>
            </w:r>
            <w:r w:rsidR="00A078CE">
              <w:rPr>
                <w:rFonts w:ascii="Calibri" w:eastAsia="Calibri" w:hAnsi="Calibri" w:cs="Calibri"/>
                <w:sz w:val="23"/>
                <w:szCs w:val="23"/>
              </w:rPr>
              <w:t xml:space="preserve">grading assessments, </w:t>
            </w:r>
            <w:r w:rsidR="00C82A4A">
              <w:rPr>
                <w:rFonts w:ascii="Calibri" w:eastAsia="Calibri" w:hAnsi="Calibri" w:cs="Calibri"/>
                <w:sz w:val="23"/>
                <w:szCs w:val="23"/>
              </w:rPr>
              <w:t xml:space="preserve">and creating </w:t>
            </w:r>
            <w:r w:rsidR="003C71DC">
              <w:rPr>
                <w:rFonts w:ascii="Calibri" w:eastAsia="Calibri" w:hAnsi="Calibri" w:cs="Calibri"/>
                <w:sz w:val="23"/>
                <w:szCs w:val="23"/>
              </w:rPr>
              <w:t>an online community.</w:t>
            </w:r>
          </w:p>
        </w:tc>
      </w:tr>
      <w:tr w:rsidR="002C671C" w14:paraId="7B929CD6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6216" w14:textId="77777777" w:rsidR="002C671C" w:rsidRDefault="0002276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000000F" w14:textId="70AA038A" w:rsidR="00A257A3" w:rsidRPr="00A257A3" w:rsidRDefault="00A257A3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lastRenderedPageBreak/>
              <w:t xml:space="preserve">The findings and results of this research project would </w:t>
            </w:r>
            <w:r w:rsidR="00423982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be made available to the </w:t>
            </w:r>
            <w:r w:rsidR="00944166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Chair, Executive Dean, and Vice-President of Academic Administration and Student Affairs. </w:t>
            </w:r>
          </w:p>
        </w:tc>
      </w:tr>
    </w:tbl>
    <w:p w14:paraId="00000010" w14:textId="77777777" w:rsidR="002C671C" w:rsidRDefault="0002276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11" w14:textId="77777777" w:rsidR="002C671C" w:rsidRDefault="0002276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Stanny,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>Getting Started with a SoTL Project</w:t>
      </w:r>
    </w:p>
    <w:p w14:paraId="00000012" w14:textId="77777777" w:rsidR="002C671C" w:rsidRDefault="0002276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5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77777777" w:rsidR="002C671C" w:rsidRDefault="00022760">
      <w:r>
        <w:fldChar w:fldCharType="end"/>
      </w:r>
    </w:p>
    <w:sectPr w:rsidR="002C67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7885"/>
    <w:multiLevelType w:val="hybridMultilevel"/>
    <w:tmpl w:val="50729B30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1C"/>
    <w:rsid w:val="00022760"/>
    <w:rsid w:val="0009594C"/>
    <w:rsid w:val="000C4EF9"/>
    <w:rsid w:val="001050E2"/>
    <w:rsid w:val="001219E5"/>
    <w:rsid w:val="0012627D"/>
    <w:rsid w:val="0014294A"/>
    <w:rsid w:val="00175546"/>
    <w:rsid w:val="00195418"/>
    <w:rsid w:val="001C4898"/>
    <w:rsid w:val="001E04F2"/>
    <w:rsid w:val="001E707A"/>
    <w:rsid w:val="00207934"/>
    <w:rsid w:val="002079C7"/>
    <w:rsid w:val="00230D18"/>
    <w:rsid w:val="002324CE"/>
    <w:rsid w:val="0025559D"/>
    <w:rsid w:val="00262628"/>
    <w:rsid w:val="002A1E1E"/>
    <w:rsid w:val="002A30D5"/>
    <w:rsid w:val="002C671C"/>
    <w:rsid w:val="003334F0"/>
    <w:rsid w:val="00341A9B"/>
    <w:rsid w:val="00343131"/>
    <w:rsid w:val="003675FC"/>
    <w:rsid w:val="003A2D25"/>
    <w:rsid w:val="003B5CBF"/>
    <w:rsid w:val="003C71DC"/>
    <w:rsid w:val="003E4410"/>
    <w:rsid w:val="00423982"/>
    <w:rsid w:val="00425982"/>
    <w:rsid w:val="0044148B"/>
    <w:rsid w:val="00475E2E"/>
    <w:rsid w:val="004B31E6"/>
    <w:rsid w:val="004B3785"/>
    <w:rsid w:val="004B5A04"/>
    <w:rsid w:val="004C3A3D"/>
    <w:rsid w:val="004D1CF7"/>
    <w:rsid w:val="004D342B"/>
    <w:rsid w:val="0051743C"/>
    <w:rsid w:val="00543C5B"/>
    <w:rsid w:val="005517BA"/>
    <w:rsid w:val="00564456"/>
    <w:rsid w:val="005A0236"/>
    <w:rsid w:val="005A4CBF"/>
    <w:rsid w:val="005E6421"/>
    <w:rsid w:val="006778D8"/>
    <w:rsid w:val="006A499C"/>
    <w:rsid w:val="006B5359"/>
    <w:rsid w:val="006D2FFD"/>
    <w:rsid w:val="006E36CA"/>
    <w:rsid w:val="007107FF"/>
    <w:rsid w:val="00745E9E"/>
    <w:rsid w:val="00796C0F"/>
    <w:rsid w:val="007A696F"/>
    <w:rsid w:val="007B1ABE"/>
    <w:rsid w:val="007C0517"/>
    <w:rsid w:val="007D234C"/>
    <w:rsid w:val="00831801"/>
    <w:rsid w:val="008368A2"/>
    <w:rsid w:val="00850829"/>
    <w:rsid w:val="00851BCF"/>
    <w:rsid w:val="00862730"/>
    <w:rsid w:val="008942DE"/>
    <w:rsid w:val="008D14DB"/>
    <w:rsid w:val="008D2D7F"/>
    <w:rsid w:val="008E42AC"/>
    <w:rsid w:val="008F031E"/>
    <w:rsid w:val="009042C8"/>
    <w:rsid w:val="009164AC"/>
    <w:rsid w:val="00944166"/>
    <w:rsid w:val="00962F17"/>
    <w:rsid w:val="00995EBD"/>
    <w:rsid w:val="009F36DC"/>
    <w:rsid w:val="00A078CE"/>
    <w:rsid w:val="00A2041F"/>
    <w:rsid w:val="00A22628"/>
    <w:rsid w:val="00A257A3"/>
    <w:rsid w:val="00A33682"/>
    <w:rsid w:val="00A3502D"/>
    <w:rsid w:val="00A516A6"/>
    <w:rsid w:val="00A51E14"/>
    <w:rsid w:val="00A8157A"/>
    <w:rsid w:val="00AB7A1C"/>
    <w:rsid w:val="00AD0395"/>
    <w:rsid w:val="00B00D8F"/>
    <w:rsid w:val="00B352F9"/>
    <w:rsid w:val="00B84C97"/>
    <w:rsid w:val="00B96A7E"/>
    <w:rsid w:val="00BB119B"/>
    <w:rsid w:val="00BC21D6"/>
    <w:rsid w:val="00BC550B"/>
    <w:rsid w:val="00BD20A8"/>
    <w:rsid w:val="00C02BA6"/>
    <w:rsid w:val="00C3035D"/>
    <w:rsid w:val="00C503A9"/>
    <w:rsid w:val="00C63034"/>
    <w:rsid w:val="00C82A4A"/>
    <w:rsid w:val="00C91FB0"/>
    <w:rsid w:val="00C9359F"/>
    <w:rsid w:val="00CB6995"/>
    <w:rsid w:val="00CC6A18"/>
    <w:rsid w:val="00CD5897"/>
    <w:rsid w:val="00CD7D37"/>
    <w:rsid w:val="00D74524"/>
    <w:rsid w:val="00D94097"/>
    <w:rsid w:val="00DA039F"/>
    <w:rsid w:val="00DB4784"/>
    <w:rsid w:val="00DF4840"/>
    <w:rsid w:val="00E17AA0"/>
    <w:rsid w:val="00E253A7"/>
    <w:rsid w:val="00E443AA"/>
    <w:rsid w:val="00E47A02"/>
    <w:rsid w:val="00E5739D"/>
    <w:rsid w:val="00EA2565"/>
    <w:rsid w:val="00EB78EA"/>
    <w:rsid w:val="00ED59B5"/>
    <w:rsid w:val="00EF3016"/>
    <w:rsid w:val="00F002F7"/>
    <w:rsid w:val="00F0233D"/>
    <w:rsid w:val="00F04B0E"/>
    <w:rsid w:val="00F26EE0"/>
    <w:rsid w:val="00F6781B"/>
    <w:rsid w:val="00F717CD"/>
    <w:rsid w:val="00F772EB"/>
    <w:rsid w:val="00F86BD6"/>
    <w:rsid w:val="00FA13B3"/>
    <w:rsid w:val="00FA3C88"/>
    <w:rsid w:val="00FB4091"/>
    <w:rsid w:val="00FC38DF"/>
    <w:rsid w:val="00FC770D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D22"/>
  <w15:docId w15:val="{AB710060-697B-4454-8CCC-9E315DC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Butler</dc:creator>
  <cp:lastModifiedBy>Wesley Butler</cp:lastModifiedBy>
  <cp:revision>142</cp:revision>
  <dcterms:created xsi:type="dcterms:W3CDTF">2021-08-12T22:48:00Z</dcterms:created>
  <dcterms:modified xsi:type="dcterms:W3CDTF">2021-08-13T20:47:00Z</dcterms:modified>
</cp:coreProperties>
</file>