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29B1" w14:textId="77777777" w:rsidR="00D838C0" w:rsidRPr="00D838C0" w:rsidRDefault="00D838C0" w:rsidP="00D838C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838C0">
        <w:rPr>
          <w:rFonts w:ascii="Arial" w:eastAsia="Times New Roman" w:hAnsi="Arial" w:cs="Arial"/>
          <w:b/>
          <w:bCs/>
          <w:color w:val="0000FF"/>
          <w:sz w:val="26"/>
          <w:szCs w:val="26"/>
          <w:lang w:eastAsia="en-CA"/>
        </w:rPr>
        <w:t>Rob Harrison - September 22, 2021</w:t>
      </w:r>
    </w:p>
    <w:p w14:paraId="771C30C2" w14:textId="77777777" w:rsidR="00D838C0" w:rsidRPr="00D838C0" w:rsidRDefault="00D838C0" w:rsidP="00D8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838C0">
        <w:rPr>
          <w:rFonts w:ascii="Arial" w:eastAsia="Times New Roman" w:hAnsi="Arial" w:cs="Arial"/>
          <w:color w:val="4E4E4E"/>
          <w:sz w:val="24"/>
          <w:szCs w:val="24"/>
          <w:lang w:eastAsia="en-CA"/>
        </w:rPr>
        <w:t xml:space="preserve">Three characteristics of </w:t>
      </w:r>
      <w:proofErr w:type="spellStart"/>
      <w:r w:rsidRPr="00D838C0">
        <w:rPr>
          <w:rFonts w:ascii="Arial" w:eastAsia="Times New Roman" w:hAnsi="Arial" w:cs="Arial"/>
          <w:color w:val="4E4E4E"/>
          <w:sz w:val="24"/>
          <w:szCs w:val="24"/>
          <w:lang w:eastAsia="en-CA"/>
        </w:rPr>
        <w:t>SoTL</w:t>
      </w:r>
      <w:proofErr w:type="spellEnd"/>
      <w:r w:rsidRPr="00D838C0">
        <w:rPr>
          <w:rFonts w:ascii="Arial" w:eastAsia="Times New Roman" w:hAnsi="Arial" w:cs="Arial"/>
          <w:color w:val="4E4E4E"/>
          <w:sz w:val="24"/>
          <w:szCs w:val="24"/>
          <w:lang w:eastAsia="en-CA"/>
        </w:rPr>
        <w:t xml:space="preserve"> that stood out to me include:</w:t>
      </w:r>
    </w:p>
    <w:p w14:paraId="0F876AEE" w14:textId="77777777" w:rsidR="00D838C0" w:rsidRPr="00D838C0" w:rsidRDefault="00D838C0" w:rsidP="00D838C0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4E4E4E"/>
          <w:lang w:eastAsia="en-CA"/>
        </w:rPr>
      </w:pPr>
      <w:r w:rsidRPr="00D838C0">
        <w:rPr>
          <w:rFonts w:ascii="Arial" w:eastAsia="Times New Roman" w:hAnsi="Arial" w:cs="Arial"/>
          <w:color w:val="4E4E4E"/>
          <w:lang w:eastAsia="en-CA"/>
        </w:rPr>
        <w:t xml:space="preserve">The importance of </w:t>
      </w:r>
      <w:r w:rsidRPr="00D838C0">
        <w:rPr>
          <w:rFonts w:ascii="Arial" w:eastAsia="Times New Roman" w:hAnsi="Arial" w:cs="Arial"/>
          <w:b/>
          <w:bCs/>
          <w:color w:val="4E4E4E"/>
          <w:lang w:eastAsia="en-CA"/>
        </w:rPr>
        <w:t xml:space="preserve">reflective practice 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in identifying questions of inquiry. This is something I have always found to be important in my practice from my first college lesson. When we focus on reflection on the outcome of student learning we </w:t>
      </w:r>
      <w:proofErr w:type="gramStart"/>
      <w:r w:rsidRPr="00D838C0">
        <w:rPr>
          <w:rFonts w:ascii="Arial" w:eastAsia="Times New Roman" w:hAnsi="Arial" w:cs="Arial"/>
          <w:color w:val="4E4E4E"/>
          <w:lang w:eastAsia="en-CA"/>
        </w:rPr>
        <w:t>are able to</w:t>
      </w:r>
      <w:proofErr w:type="gramEnd"/>
      <w:r w:rsidRPr="00D838C0">
        <w:rPr>
          <w:rFonts w:ascii="Arial" w:eastAsia="Times New Roman" w:hAnsi="Arial" w:cs="Arial"/>
          <w:color w:val="4E4E4E"/>
          <w:lang w:eastAsia="en-CA"/>
        </w:rPr>
        <w:t xml:space="preserve"> identify questions of inquiry that can drive our practice. For example, early in my practice, I struggled getting students engaged in the lesson and spent time researching active learning strategies that would support engagement and more meaningful interaction with the content.</w:t>
      </w:r>
    </w:p>
    <w:p w14:paraId="661E197C" w14:textId="689CF522" w:rsidR="00D838C0" w:rsidRDefault="00D838C0" w:rsidP="00D83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E4E4E"/>
          <w:lang w:eastAsia="en-CA"/>
        </w:rPr>
      </w:pPr>
      <w:r w:rsidRPr="00D838C0">
        <w:rPr>
          <w:rFonts w:ascii="Arial" w:eastAsia="Times New Roman" w:hAnsi="Arial" w:cs="Arial"/>
          <w:b/>
          <w:bCs/>
          <w:color w:val="4E4E4E"/>
          <w:lang w:eastAsia="en-CA"/>
        </w:rPr>
        <w:t xml:space="preserve">Turning research into teaching practice. 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This resonated with me as I recently completed my </w:t>
      </w:r>
      <w:r w:rsidRPr="00D838C0">
        <w:rPr>
          <w:rFonts w:ascii="Arial" w:eastAsia="Times New Roman" w:hAnsi="Arial" w:cs="Arial"/>
          <w:color w:val="4E4E4E"/>
          <w:lang w:eastAsia="en-CA"/>
        </w:rPr>
        <w:t>Master of Education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 which gave me the opportunity to dive into research on </w:t>
      </w:r>
      <w:proofErr w:type="gramStart"/>
      <w:r w:rsidRPr="00D838C0">
        <w:rPr>
          <w:rFonts w:ascii="Arial" w:eastAsia="Times New Roman" w:hAnsi="Arial" w:cs="Arial"/>
          <w:color w:val="4E4E4E"/>
          <w:lang w:eastAsia="en-CA"/>
        </w:rPr>
        <w:t>a number of</w:t>
      </w:r>
      <w:proofErr w:type="gramEnd"/>
      <w:r w:rsidRPr="00D838C0">
        <w:rPr>
          <w:rFonts w:ascii="Arial" w:eastAsia="Times New Roman" w:hAnsi="Arial" w:cs="Arial"/>
          <w:color w:val="4E4E4E"/>
          <w:lang w:eastAsia="en-CA"/>
        </w:rPr>
        <w:t xml:space="preserve"> topics and then apply that learning to my own practice. For example, I spent some time looking how I can embed more critical and creative thinking into my practice.</w:t>
      </w:r>
    </w:p>
    <w:p w14:paraId="5E5F5C88" w14:textId="68750E8A" w:rsidR="007A2BB6" w:rsidRPr="00D838C0" w:rsidRDefault="00D838C0" w:rsidP="00D83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E4E4E"/>
          <w:lang w:eastAsia="en-CA"/>
        </w:rPr>
      </w:pPr>
      <w:r w:rsidRPr="00D838C0">
        <w:rPr>
          <w:rFonts w:ascii="Arial" w:eastAsia="Times New Roman" w:hAnsi="Arial" w:cs="Arial"/>
          <w:color w:val="4E4E4E"/>
          <w:lang w:eastAsia="en-CA"/>
        </w:rPr>
        <w:t>Finally</w:t>
      </w:r>
      <w:r>
        <w:rPr>
          <w:rFonts w:ascii="Arial" w:eastAsia="Times New Roman" w:hAnsi="Arial" w:cs="Arial"/>
          <w:color w:val="4E4E4E"/>
          <w:lang w:eastAsia="en-CA"/>
        </w:rPr>
        <w:t>,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 I thought the idea of </w:t>
      </w:r>
      <w:r w:rsidRPr="00D838C0">
        <w:rPr>
          <w:rFonts w:ascii="Arial" w:eastAsia="Times New Roman" w:hAnsi="Arial" w:cs="Arial"/>
          <w:b/>
          <w:bCs/>
          <w:color w:val="4E4E4E"/>
          <w:lang w:eastAsia="en-CA"/>
        </w:rPr>
        <w:t>always asking a question and looking for an answer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 was important. This spoke to me as I saw it as a parallel to the technologist module when we are talking about empathizing with our students. The key here is to determine whether I and the students are getting what we need from each other and the course, and if not, how we can rec</w:t>
      </w:r>
      <w:r>
        <w:rPr>
          <w:rFonts w:ascii="Arial" w:eastAsia="Times New Roman" w:hAnsi="Arial" w:cs="Arial"/>
          <w:color w:val="4E4E4E"/>
          <w:lang w:eastAsia="en-CA"/>
        </w:rPr>
        <w:t>t</w:t>
      </w:r>
      <w:r w:rsidRPr="00D838C0">
        <w:rPr>
          <w:rFonts w:ascii="Arial" w:eastAsia="Times New Roman" w:hAnsi="Arial" w:cs="Arial"/>
          <w:color w:val="4E4E4E"/>
          <w:lang w:eastAsia="en-CA"/>
        </w:rPr>
        <w:t>if</w:t>
      </w:r>
      <w:r>
        <w:rPr>
          <w:rFonts w:ascii="Arial" w:eastAsia="Times New Roman" w:hAnsi="Arial" w:cs="Arial"/>
          <w:color w:val="4E4E4E"/>
          <w:lang w:eastAsia="en-CA"/>
        </w:rPr>
        <w:t>y</w:t>
      </w:r>
      <w:r w:rsidRPr="00D838C0">
        <w:rPr>
          <w:rFonts w:ascii="Arial" w:eastAsia="Times New Roman" w:hAnsi="Arial" w:cs="Arial"/>
          <w:color w:val="4E4E4E"/>
          <w:lang w:eastAsia="en-CA"/>
        </w:rPr>
        <w:t xml:space="preserve"> that issue.</w:t>
      </w:r>
    </w:p>
    <w:p w14:paraId="6DBBA144" w14:textId="338C809E" w:rsidR="00D838C0" w:rsidRDefault="00D838C0" w:rsidP="00D83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lang w:eastAsia="en-CA"/>
        </w:rPr>
      </w:pPr>
    </w:p>
    <w:p w14:paraId="302EFA5A" w14:textId="15471714" w:rsidR="001F76B9" w:rsidRDefault="001F76B9" w:rsidP="00D83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lang w:eastAsia="en-CA"/>
        </w:rPr>
      </w:pPr>
    </w:p>
    <w:p w14:paraId="634D1F93" w14:textId="0462DB03" w:rsidR="001F76B9" w:rsidRPr="001F76B9" w:rsidRDefault="001F76B9" w:rsidP="00D83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E4E4E"/>
          <w:lang w:eastAsia="en-CA"/>
        </w:rPr>
      </w:pPr>
      <w:r w:rsidRPr="001F76B9">
        <w:rPr>
          <w:rFonts w:ascii="Arial" w:eastAsia="Times New Roman" w:hAnsi="Arial" w:cs="Arial"/>
          <w:b/>
          <w:bCs/>
          <w:color w:val="4E4E4E"/>
          <w:lang w:eastAsia="en-CA"/>
        </w:rPr>
        <w:t>COMMENTS:</w:t>
      </w:r>
    </w:p>
    <w:p w14:paraId="5F78C3CD" w14:textId="77777777" w:rsidR="001F76B9" w:rsidRDefault="001F76B9" w:rsidP="00D83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38C0" w14:paraId="385B51DC" w14:textId="77777777" w:rsidTr="00D838C0">
        <w:tc>
          <w:tcPr>
            <w:tcW w:w="4675" w:type="dxa"/>
          </w:tcPr>
          <w:p w14:paraId="7655CBCF" w14:textId="2138BAB7" w:rsidR="00D838C0" w:rsidRDefault="00D838C0" w:rsidP="00D838C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E4E4E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color w:val="4E4E4E"/>
              </w:rPr>
              <w:drawing>
                <wp:inline distT="0" distB="0" distL="0" distR="0" wp14:anchorId="2B642EA3" wp14:editId="368D7B59">
                  <wp:extent cx="2714258" cy="2689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987" cy="269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478C646" w14:textId="5745E096" w:rsidR="00D838C0" w:rsidRDefault="001F76B9" w:rsidP="001F76B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E4E4E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color w:val="4E4E4E"/>
              </w:rPr>
              <w:drawing>
                <wp:inline distT="0" distB="0" distL="0" distR="0" wp14:anchorId="47004659" wp14:editId="748F2BB4">
                  <wp:extent cx="2674620" cy="26042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412" cy="261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59DB8" w14:textId="77777777" w:rsidR="00D838C0" w:rsidRPr="00D838C0" w:rsidRDefault="00D838C0" w:rsidP="00D83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E4E4E"/>
          <w:lang w:eastAsia="en-CA"/>
        </w:rPr>
      </w:pPr>
    </w:p>
    <w:sectPr w:rsidR="00D838C0" w:rsidRPr="00D83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61E6"/>
    <w:multiLevelType w:val="multilevel"/>
    <w:tmpl w:val="18B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0"/>
    <w:rsid w:val="001F76B9"/>
    <w:rsid w:val="007A2BB6"/>
    <w:rsid w:val="00D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F90E"/>
  <w15:chartTrackingRefBased/>
  <w15:docId w15:val="{6F5C037A-A9E3-4026-A200-6749390D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D8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2021-09-22T18:44:00Z</dcterms:created>
  <dcterms:modified xsi:type="dcterms:W3CDTF">2021-09-22T19:03:00Z</dcterms:modified>
</cp:coreProperties>
</file>