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5B16" w14:textId="77777777" w:rsidR="00000000" w:rsidRDefault="00770389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"https://h5p.org/h5p/embed/100161"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https://h5p.org/h5p/embed/100161</w:t>
      </w:r>
      <w:r>
        <w:fldChar w:fldCharType="end"/>
      </w:r>
    </w:p>
    <w:p w14:paraId="5C652399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r w:rsidRPr="00C42584">
        <w:rPr>
          <w:b/>
          <w:bCs/>
          <w:color w:val="4472C4" w:themeColor="accent1"/>
          <w:sz w:val="28"/>
          <w:szCs w:val="28"/>
          <w:u w:val="single"/>
        </w:rPr>
        <w:t>Enter your "Students" response:</w:t>
      </w:r>
    </w:p>
    <w:p w14:paraId="2F137ECC" w14:textId="77777777" w:rsidR="00000000" w:rsidRDefault="00770389">
      <w:pPr>
        <w:pStyle w:val="NormalWeb"/>
      </w:pPr>
      <w:proofErr w:type="spellStart"/>
      <w:r>
        <w:t>Flipgird</w:t>
      </w:r>
      <w:proofErr w:type="spellEnd"/>
      <w:r>
        <w:t xml:space="preserve"> is </w:t>
      </w:r>
      <w:proofErr w:type="gramStart"/>
      <w:r>
        <w:t>an</w:t>
      </w:r>
      <w:proofErr w:type="gramEnd"/>
      <w:r>
        <w:t xml:space="preserve"> free technology and does not require them to sign up. They can use their Georgian College account information to log into the class discussion board. </w:t>
      </w:r>
      <w:r>
        <w:br/>
      </w:r>
      <w:r>
        <w:br/>
        <w:t>There is help information on the Flipgrid website and step by step instructions to follow</w:t>
      </w:r>
      <w:r>
        <w:t xml:space="preserve">. They can access this technology anywhere there </w:t>
      </w:r>
      <w:proofErr w:type="gramStart"/>
      <w:r>
        <w:t>are</w:t>
      </w:r>
      <w:proofErr w:type="gramEnd"/>
      <w:r>
        <w:t xml:space="preserve"> and it is a relatively straightforward technology to use and get comfortable with.</w:t>
      </w:r>
    </w:p>
    <w:p w14:paraId="19F42643" w14:textId="77777777" w:rsidR="00000000" w:rsidRDefault="00770389">
      <w:pPr>
        <w:rPr>
          <w:rFonts w:eastAsia="Times New Roman"/>
        </w:rPr>
      </w:pPr>
      <w:r>
        <w:rPr>
          <w:rFonts w:eastAsia="Times New Roman"/>
        </w:rPr>
        <w:pict w14:anchorId="0A7C1B00">
          <v:rect id="_x0000_i1025" style="width:0;height:1.5pt" o:hralign="center" o:hrstd="t" o:hr="t" fillcolor="#a0a0a0" stroked="f"/>
        </w:pict>
      </w:r>
    </w:p>
    <w:p w14:paraId="466C9D20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r w:rsidRPr="00C42584">
        <w:rPr>
          <w:b/>
          <w:bCs/>
          <w:color w:val="4472C4" w:themeColor="accent1"/>
          <w:sz w:val="28"/>
          <w:szCs w:val="28"/>
          <w:u w:val="single"/>
        </w:rPr>
        <w:t>Enter your "Ease of Use" response</w:t>
      </w:r>
    </w:p>
    <w:p w14:paraId="4FD4A4B9" w14:textId="77777777" w:rsidR="00000000" w:rsidRDefault="00770389">
      <w:pPr>
        <w:pStyle w:val="NormalWeb"/>
      </w:pPr>
      <w:r>
        <w:t>Flipgrid provides step by step instructions for cr</w:t>
      </w:r>
      <w:r>
        <w:t>eating and posting video responses to the discussion board in addition to technical/help support.</w:t>
      </w:r>
      <w:r>
        <w:br/>
      </w:r>
      <w:r>
        <w:br/>
        <w:t xml:space="preserve">Flipgrid is a Microsoft created tool and so it is </w:t>
      </w:r>
      <w:proofErr w:type="gramStart"/>
      <w:r>
        <w:t>fairly reliable</w:t>
      </w:r>
      <w:proofErr w:type="gramEnd"/>
      <w:r>
        <w:t xml:space="preserve">. It can also be embedded directly into Blackboard for ease of access. </w:t>
      </w:r>
    </w:p>
    <w:p w14:paraId="2BC02DB7" w14:textId="77777777" w:rsidR="00000000" w:rsidRDefault="00770389">
      <w:pPr>
        <w:rPr>
          <w:rFonts w:eastAsia="Times New Roman"/>
        </w:rPr>
      </w:pPr>
      <w:r>
        <w:rPr>
          <w:rFonts w:eastAsia="Times New Roman"/>
        </w:rPr>
        <w:pict w14:anchorId="56247849">
          <v:rect id="_x0000_i1026" style="width:0;height:1.5pt" o:hralign="center" o:hrstd="t" o:hr="t" fillcolor="#a0a0a0" stroked="f"/>
        </w:pict>
      </w:r>
    </w:p>
    <w:p w14:paraId="06A69D86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r w:rsidRPr="00C42584">
        <w:rPr>
          <w:b/>
          <w:bCs/>
          <w:color w:val="4472C4" w:themeColor="accent1"/>
          <w:sz w:val="28"/>
          <w:szCs w:val="28"/>
          <w:u w:val="single"/>
        </w:rPr>
        <w:t>Enter your "Cost" response</w:t>
      </w:r>
    </w:p>
    <w:p w14:paraId="40F5E191" w14:textId="77777777" w:rsidR="00000000" w:rsidRDefault="00770389">
      <w:pPr>
        <w:pStyle w:val="NormalWeb"/>
      </w:pPr>
      <w:r>
        <w:t xml:space="preserve">The development of the activities </w:t>
      </w:r>
      <w:proofErr w:type="gramStart"/>
      <w:r>
        <w:t>are</w:t>
      </w:r>
      <w:proofErr w:type="gramEnd"/>
      <w:r>
        <w:t xml:space="preserve"> very straightforward and there is no cost to teacher, institution or students.</w:t>
      </w:r>
      <w:r>
        <w:br/>
      </w:r>
      <w:r>
        <w:br/>
        <w:t>I am sure there are people in CTL who are familiar with this tool, however, it is fairly straig</w:t>
      </w:r>
      <w:r>
        <w:t>htforward.</w:t>
      </w:r>
    </w:p>
    <w:p w14:paraId="33DB40E2" w14:textId="77777777" w:rsidR="00000000" w:rsidRDefault="00770389">
      <w:pPr>
        <w:rPr>
          <w:rFonts w:eastAsia="Times New Roman"/>
        </w:rPr>
      </w:pPr>
      <w:r>
        <w:rPr>
          <w:rFonts w:eastAsia="Times New Roman"/>
        </w:rPr>
        <w:pict w14:anchorId="50276594">
          <v:rect id="_x0000_i1027" style="width:0;height:1.5pt" o:hralign="center" o:hrstd="t" o:hr="t" fillcolor="#a0a0a0" stroked="f"/>
        </w:pict>
      </w:r>
    </w:p>
    <w:p w14:paraId="7D54E355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proofErr w:type="gramStart"/>
      <w:r w:rsidRPr="00C42584">
        <w:rPr>
          <w:b/>
          <w:bCs/>
          <w:color w:val="4472C4" w:themeColor="accent1"/>
          <w:sz w:val="28"/>
          <w:szCs w:val="28"/>
          <w:u w:val="single"/>
        </w:rPr>
        <w:t>Your</w:t>
      </w:r>
      <w:proofErr w:type="gramEnd"/>
      <w:r w:rsidRPr="00C42584">
        <w:rPr>
          <w:b/>
          <w:bCs/>
          <w:color w:val="4472C4" w:themeColor="accent1"/>
          <w:sz w:val="28"/>
          <w:szCs w:val="28"/>
          <w:u w:val="single"/>
        </w:rPr>
        <w:t xml:space="preserve"> Teaching and Pedagogical Considerations response:</w:t>
      </w:r>
    </w:p>
    <w:p w14:paraId="3CA22DCA" w14:textId="77777777" w:rsidR="00000000" w:rsidRDefault="00770389">
      <w:pPr>
        <w:pStyle w:val="NormalWeb"/>
      </w:pPr>
      <w:r>
        <w:t xml:space="preserve">This video discussion tool is great as it </w:t>
      </w:r>
      <w:proofErr w:type="gramStart"/>
      <w:r>
        <w:t>allow</w:t>
      </w:r>
      <w:proofErr w:type="gramEnd"/>
      <w:r>
        <w:t xml:space="preserve"> students a different medium to share their experiences in a more personal and natural way. While some stu</w:t>
      </w:r>
      <w:r>
        <w:t>dents may not be comfortable showing their face, this would not take away from the effectiveness of the activity.</w:t>
      </w:r>
      <w:r>
        <w:br/>
      </w:r>
      <w:r>
        <w:br/>
        <w:t>I believe this provides, hopefully, a more natural type of discussion to take place. I can also develop more structured instructions that pro</w:t>
      </w:r>
      <w:r>
        <w:t>vide students with tips to help them develop their posts and replies to their peers.</w:t>
      </w:r>
      <w:r>
        <w:br/>
      </w:r>
      <w:r>
        <w:br/>
        <w:t xml:space="preserve">I believe the shift to a </w:t>
      </w:r>
      <w:proofErr w:type="gramStart"/>
      <w:r>
        <w:t>video based</w:t>
      </w:r>
      <w:proofErr w:type="gramEnd"/>
      <w:r>
        <w:t xml:space="preserve"> discussion will still meet the requirements as a written discussion would.</w:t>
      </w:r>
    </w:p>
    <w:p w14:paraId="34C3663D" w14:textId="77777777" w:rsidR="00000000" w:rsidRDefault="00770389">
      <w:pPr>
        <w:rPr>
          <w:rFonts w:eastAsia="Times New Roman"/>
        </w:rPr>
      </w:pPr>
      <w:r>
        <w:rPr>
          <w:rFonts w:eastAsia="Times New Roman"/>
        </w:rPr>
        <w:lastRenderedPageBreak/>
        <w:pict w14:anchorId="1270CF89">
          <v:rect id="_x0000_i1028" style="width:0;height:1.5pt" o:hralign="center" o:hrstd="t" o:hr="t" fillcolor="#a0a0a0" stroked="f"/>
        </w:pict>
      </w:r>
    </w:p>
    <w:p w14:paraId="4736136B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r w:rsidRPr="00C42584">
        <w:rPr>
          <w:b/>
          <w:bCs/>
          <w:color w:val="4472C4" w:themeColor="accent1"/>
          <w:sz w:val="28"/>
          <w:szCs w:val="28"/>
          <w:u w:val="single"/>
        </w:rPr>
        <w:t>Your "Interaction" res</w:t>
      </w:r>
      <w:r w:rsidRPr="00C42584">
        <w:rPr>
          <w:b/>
          <w:bCs/>
          <w:color w:val="4472C4" w:themeColor="accent1"/>
          <w:sz w:val="28"/>
          <w:szCs w:val="28"/>
          <w:u w:val="single"/>
        </w:rPr>
        <w:t>ponse:</w:t>
      </w:r>
    </w:p>
    <w:p w14:paraId="0093C0DF" w14:textId="77777777" w:rsidR="00000000" w:rsidRDefault="00770389">
      <w:pPr>
        <w:pStyle w:val="NormalWeb"/>
      </w:pPr>
      <w:r>
        <w:t xml:space="preserve">I think this type of tool might </w:t>
      </w:r>
      <w:proofErr w:type="gramStart"/>
      <w:r>
        <w:t>actually spur</w:t>
      </w:r>
      <w:proofErr w:type="gramEnd"/>
      <w:r>
        <w:t xml:space="preserve"> more meaningful connection and collaboration between peers in the class. Being able to see their classmate as opposed to just their written words might make things feel more personal.</w:t>
      </w:r>
      <w:r>
        <w:br/>
      </w:r>
      <w:r>
        <w:br/>
        <w:t>I like how this to</w:t>
      </w:r>
      <w:r>
        <w:t xml:space="preserve">ol has different feedback options. I </w:t>
      </w:r>
      <w:proofErr w:type="gramStart"/>
      <w:r>
        <w:t>am able to</w:t>
      </w:r>
      <w:proofErr w:type="gramEnd"/>
      <w:r>
        <w:t xml:space="preserve"> reply to students publicly, to help encourage more thought and discussion among, and privately, when it comes to providing activity feedback/grades. I am also able to provide video and written feedback which </w:t>
      </w:r>
      <w:r>
        <w:t>allows me to make my own comments more personal and natural.</w:t>
      </w:r>
    </w:p>
    <w:p w14:paraId="3F5AEC0D" w14:textId="77777777" w:rsidR="00000000" w:rsidRDefault="00770389">
      <w:pPr>
        <w:rPr>
          <w:rFonts w:eastAsia="Times New Roman"/>
        </w:rPr>
      </w:pPr>
      <w:r>
        <w:rPr>
          <w:rFonts w:eastAsia="Times New Roman"/>
        </w:rPr>
        <w:pict w14:anchorId="0CD67C69">
          <v:rect id="_x0000_i1029" style="width:0;height:1.5pt" o:hralign="center" o:hrstd="t" o:hr="t" fillcolor="#a0a0a0" stroked="f"/>
        </w:pict>
      </w:r>
    </w:p>
    <w:p w14:paraId="1E1E7BAD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r w:rsidRPr="00C42584">
        <w:rPr>
          <w:b/>
          <w:bCs/>
          <w:color w:val="4472C4" w:themeColor="accent1"/>
          <w:sz w:val="28"/>
          <w:szCs w:val="28"/>
          <w:u w:val="single"/>
        </w:rPr>
        <w:t>Your "Organisational Issues" response:</w:t>
      </w:r>
    </w:p>
    <w:p w14:paraId="127B6FB2" w14:textId="77777777" w:rsidR="00000000" w:rsidRDefault="00770389">
      <w:pPr>
        <w:pStyle w:val="NormalWeb"/>
      </w:pPr>
      <w:r>
        <w:t>I think the Flipgrid tool is an established tool in use at Georgian for some time. With this there is a community of su</w:t>
      </w:r>
      <w:r>
        <w:t xml:space="preserve">pport likely accessible within CTL and among colleagues. </w:t>
      </w:r>
      <w:r>
        <w:br/>
      </w:r>
      <w:r>
        <w:br/>
        <w:t>With this shift, it would not be necessary for any form of release time.</w:t>
      </w:r>
      <w:r>
        <w:br/>
      </w:r>
      <w:r>
        <w:br/>
        <w:t>There may be some considerations around privacy necessary for using this tool, however, it can be embedded directly into th</w:t>
      </w:r>
      <w:r>
        <w:t>e LMS for students to access.</w:t>
      </w:r>
    </w:p>
    <w:p w14:paraId="2478BCF5" w14:textId="77777777" w:rsidR="00000000" w:rsidRDefault="00770389">
      <w:pPr>
        <w:rPr>
          <w:rFonts w:eastAsia="Times New Roman"/>
        </w:rPr>
      </w:pPr>
      <w:r>
        <w:rPr>
          <w:rFonts w:eastAsia="Times New Roman"/>
        </w:rPr>
        <w:pict w14:anchorId="1B6F801E">
          <v:rect id="_x0000_i1030" style="width:0;height:1.5pt" o:hralign="center" o:hrstd="t" o:hr="t" fillcolor="#a0a0a0" stroked="f"/>
        </w:pict>
      </w:r>
    </w:p>
    <w:p w14:paraId="46F5CCCF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r w:rsidRPr="00C42584">
        <w:rPr>
          <w:b/>
          <w:bCs/>
          <w:color w:val="4472C4" w:themeColor="accent1"/>
          <w:sz w:val="28"/>
          <w:szCs w:val="28"/>
          <w:u w:val="single"/>
        </w:rPr>
        <w:t>Your "Networking" response:</w:t>
      </w:r>
    </w:p>
    <w:p w14:paraId="5EBEF7D1" w14:textId="77777777" w:rsidR="00000000" w:rsidRDefault="00770389">
      <w:pPr>
        <w:pStyle w:val="NormalWeb"/>
      </w:pPr>
      <w:r>
        <w:t xml:space="preserve">For this type of activity shift and tool, I am not concerned about connecting with people outside of the institution. </w:t>
      </w:r>
      <w:r>
        <w:br/>
      </w:r>
      <w:r>
        <w:br/>
        <w:t>I am also not concerned about sharing this</w:t>
      </w:r>
      <w:r>
        <w:t xml:space="preserve"> work on social </w:t>
      </w:r>
      <w:proofErr w:type="gramStart"/>
      <w:r>
        <w:t>media,</w:t>
      </w:r>
      <w:proofErr w:type="gramEnd"/>
      <w:r>
        <w:t xml:space="preserve"> however, it does support good collaboration within the class.</w:t>
      </w:r>
    </w:p>
    <w:p w14:paraId="5F35E5DD" w14:textId="77777777" w:rsidR="00000000" w:rsidRDefault="00770389">
      <w:pPr>
        <w:rPr>
          <w:rFonts w:eastAsia="Times New Roman"/>
        </w:rPr>
      </w:pPr>
      <w:r>
        <w:rPr>
          <w:rFonts w:eastAsia="Times New Roman"/>
        </w:rPr>
        <w:pict w14:anchorId="1F92CCAD">
          <v:rect id="_x0000_i1031" style="width:0;height:1.5pt" o:hralign="center" o:hrstd="t" o:hr="t" fillcolor="#a0a0a0" stroked="f"/>
        </w:pict>
      </w:r>
    </w:p>
    <w:p w14:paraId="31C0406E" w14:textId="77777777" w:rsidR="00000000" w:rsidRPr="00C42584" w:rsidRDefault="00770389">
      <w:pPr>
        <w:pStyle w:val="NormalWeb"/>
        <w:rPr>
          <w:b/>
          <w:bCs/>
          <w:color w:val="4472C4" w:themeColor="accent1"/>
          <w:sz w:val="28"/>
          <w:szCs w:val="28"/>
          <w:u w:val="single"/>
        </w:rPr>
      </w:pPr>
      <w:r w:rsidRPr="00C42584">
        <w:rPr>
          <w:b/>
          <w:bCs/>
          <w:color w:val="4472C4" w:themeColor="accent1"/>
          <w:sz w:val="28"/>
          <w:szCs w:val="28"/>
          <w:u w:val="single"/>
        </w:rPr>
        <w:t>Your Security and Privacy response:</w:t>
      </w:r>
    </w:p>
    <w:p w14:paraId="37747A14" w14:textId="77777777" w:rsidR="00770389" w:rsidRDefault="00770389">
      <w:pPr>
        <w:pStyle w:val="NormalWeb"/>
      </w:pPr>
      <w:r>
        <w:t xml:space="preserve">Only students registered in this course will have access to the class video discussion board. </w:t>
      </w:r>
      <w:r>
        <w:br/>
      </w:r>
      <w:r>
        <w:br/>
        <w:t>St</w:t>
      </w:r>
      <w:r>
        <w:t xml:space="preserve">udents should also be offered choice as to whether they show themselves/their surroundings in these videos. Some students may opt to just have </w:t>
      </w:r>
      <w:proofErr w:type="gramStart"/>
      <w:r>
        <w:t>a</w:t>
      </w:r>
      <w:proofErr w:type="gramEnd"/>
      <w:r>
        <w:t xml:space="preserve"> image as their screen and present their discussion orally with no video.</w:t>
      </w:r>
      <w:r>
        <w:br/>
      </w:r>
      <w:r>
        <w:br/>
        <w:t>Videos are kept for the duration of t</w:t>
      </w:r>
      <w:r>
        <w:t>he term and then deleted.</w:t>
      </w:r>
      <w:r>
        <w:br/>
      </w:r>
      <w:r>
        <w:lastRenderedPageBreak/>
        <w:br/>
        <w:t>Information about privacy and other related issues can be addressed in consultation with the Access and Privacy Office at the College.</w:t>
      </w:r>
    </w:p>
    <w:sectPr w:rsidR="00770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84"/>
    <w:rsid w:val="00770389"/>
    <w:rsid w:val="00C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EA9E0"/>
  <w15:chartTrackingRefBased/>
  <w15:docId w15:val="{1AEA789D-6697-4F60-AA9F-F30DC3A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2021-09-15T20:36:00Z</dcterms:created>
  <dcterms:modified xsi:type="dcterms:W3CDTF">2021-09-15T20:36:00Z</dcterms:modified>
</cp:coreProperties>
</file>