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4F27D" w14:textId="77777777" w:rsidR="00E8755D" w:rsidRDefault="00DD521A">
      <w:pPr>
        <w:pStyle w:val="Title"/>
        <w:spacing w:before="20" w:after="100" w:line="352" w:lineRule="auto"/>
        <w:jc w:val="center"/>
      </w:pPr>
      <w:bookmarkStart w:id="0" w:name="_ut99pln1pgyz" w:colFirst="0" w:colLast="0"/>
      <w:bookmarkEnd w:id="0"/>
      <w:r>
        <w:t xml:space="preserve">Plan for a </w:t>
      </w:r>
      <w:proofErr w:type="spellStart"/>
      <w:r>
        <w:t>SoTL</w:t>
      </w:r>
      <w:proofErr w:type="spellEnd"/>
      <w:r>
        <w:t xml:space="preserve"> Project</w:t>
      </w:r>
    </w:p>
    <w:p w14:paraId="5DF74F25" w14:textId="3885B0B3" w:rsidR="00E8755D" w:rsidRDefault="00DD521A">
      <w:pPr>
        <w:pStyle w:val="Subtitle"/>
        <w:jc w:val="center"/>
        <w:rPr>
          <w:sz w:val="28"/>
          <w:szCs w:val="28"/>
          <w:u w:val="single"/>
        </w:rPr>
      </w:pPr>
      <w:bookmarkStart w:id="1" w:name="_4lk4e4ouqdig" w:colFirst="0" w:colLast="0"/>
      <w:bookmarkEnd w:id="1"/>
      <w:r>
        <w:rPr>
          <w:sz w:val="28"/>
          <w:szCs w:val="28"/>
        </w:rPr>
        <w:t xml:space="preserve">by </w:t>
      </w:r>
      <w:r>
        <w:rPr>
          <w:sz w:val="28"/>
          <w:szCs w:val="28"/>
          <w:u w:val="single"/>
        </w:rPr>
        <w:t>Lori Strauss Conestoga College</w:t>
      </w:r>
    </w:p>
    <w:tbl>
      <w:tblPr>
        <w:tblStyle w:val="a"/>
        <w:tblW w:w="90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65"/>
      </w:tblGrid>
      <w:tr w:rsidR="00E8755D" w14:paraId="4B7ECA38" w14:textId="77777777">
        <w:trPr>
          <w:trHeight w:val="3200"/>
        </w:trPr>
        <w:tc>
          <w:tcPr>
            <w:tcW w:w="9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42A73" w14:textId="77777777" w:rsidR="00E8755D" w:rsidRDefault="00DD521A" w:rsidP="00BB10C1">
            <w:pPr>
              <w:spacing w:before="80" w:line="306" w:lineRule="auto"/>
              <w:ind w:left="160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Research Question</w:t>
            </w:r>
          </w:p>
          <w:p w14:paraId="7BFD646D" w14:textId="77777777" w:rsidR="00E8755D" w:rsidRDefault="00DD521A" w:rsidP="00BB10C1">
            <w:pPr>
              <w:ind w:left="16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What are you curious about? </w:t>
            </w:r>
          </w:p>
          <w:p w14:paraId="4302A41B" w14:textId="77777777" w:rsidR="00E8755D" w:rsidRDefault="00DD521A" w:rsidP="00BB10C1">
            <w:pPr>
              <w:ind w:left="16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What would you like to know about strategies that might hinder and/or help students to learn, in your course?</w:t>
            </w:r>
          </w:p>
          <w:p w14:paraId="575E790C" w14:textId="77777777" w:rsidR="00E8755D" w:rsidRDefault="00DD521A" w:rsidP="00BB10C1">
            <w:pPr>
              <w:spacing w:line="285" w:lineRule="auto"/>
              <w:ind w:left="16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Do you want to know if an activity, assignment, or teaching strategy “works?”</w:t>
            </w:r>
          </w:p>
          <w:p w14:paraId="5E56A802" w14:textId="388B2060" w:rsidR="00E8755D" w:rsidRDefault="00DD521A" w:rsidP="00BB10C1">
            <w:pPr>
              <w:spacing w:line="278" w:lineRule="auto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Do you have a question about how to help your students learn a parti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cular skill?</w:t>
            </w:r>
          </w:p>
          <w:p w14:paraId="0891DDB2" w14:textId="01DE5EEC" w:rsidR="00AF73DD" w:rsidRDefault="003D2BB5" w:rsidP="00BB10C1">
            <w:pPr>
              <w:spacing w:line="278" w:lineRule="auto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3D2BB5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 xml:space="preserve">Include considerations of any ethical concerns with the research you are planning. </w:t>
            </w:r>
          </w:p>
          <w:p w14:paraId="4AEC2228" w14:textId="15D43901" w:rsidR="00DE116F" w:rsidRDefault="00DE116F" w:rsidP="00BB10C1">
            <w:pPr>
              <w:spacing w:line="278" w:lineRule="auto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14:paraId="70BC4844" w14:textId="2A3CF685" w:rsidR="00BB10C1" w:rsidRPr="00BB10C1" w:rsidRDefault="00BB10C1" w:rsidP="00BB10C1">
            <w:pPr>
              <w:spacing w:line="278" w:lineRule="auto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 xml:space="preserve">Do </w:t>
            </w:r>
            <w:r w:rsidRPr="00E41A10">
              <w:rPr>
                <w:rFonts w:ascii="Calibri" w:eastAsia="Calibri" w:hAnsi="Calibri" w:cs="Calibri"/>
                <w:b/>
                <w:bCs/>
                <w:color w:val="FF0000"/>
                <w:sz w:val="23"/>
                <w:szCs w:val="23"/>
              </w:rPr>
              <w:t xml:space="preserve">summary sheets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provided for student review after each lecture have a positive impact on student learning?</w:t>
            </w:r>
          </w:p>
          <w:p w14:paraId="41013979" w14:textId="629FE772" w:rsidR="00BB10C1" w:rsidRDefault="00BB10C1" w:rsidP="00BB10C1">
            <w:pPr>
              <w:spacing w:line="278" w:lineRule="auto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14:paraId="29FEBAD5" w14:textId="66021A04" w:rsidR="00FC0011" w:rsidRDefault="00FC0011" w:rsidP="00BB10C1">
            <w:pPr>
              <w:spacing w:line="278" w:lineRule="auto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>
              <w:rPr>
                <w:rFonts w:ascii="Calibri" w:eastAsia="Calibri" w:hAnsi="Calibri" w:cs="Calibri"/>
                <w:bCs/>
                <w:sz w:val="23"/>
                <w:szCs w:val="23"/>
              </w:rPr>
              <w:t>PSW13</w:t>
            </w:r>
            <w:r w:rsidR="00E41A10">
              <w:rPr>
                <w:rFonts w:ascii="Calibri" w:eastAsia="Calibri" w:hAnsi="Calibri" w:cs="Calibri"/>
                <w:bCs/>
                <w:sz w:val="23"/>
                <w:szCs w:val="23"/>
              </w:rPr>
              <w:t>7</w:t>
            </w:r>
            <w:r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5 </w:t>
            </w:r>
            <w:r w:rsidR="00BB10C1">
              <w:rPr>
                <w:rFonts w:ascii="Calibri" w:eastAsia="Calibri" w:hAnsi="Calibri" w:cs="Calibri"/>
                <w:bCs/>
                <w:sz w:val="23"/>
                <w:szCs w:val="23"/>
              </w:rPr>
              <w:t>Each module</w:t>
            </w:r>
            <w:r w:rsidR="00E41A10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 (lecture)</w:t>
            </w:r>
            <w:r w:rsidR="00BB10C1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is designed with </w:t>
            </w:r>
            <w:r w:rsidRPr="00FC0011">
              <w:rPr>
                <w:rFonts w:ascii="Calibri" w:eastAsia="Calibri" w:hAnsi="Calibri" w:cs="Calibri"/>
                <w:b/>
                <w:sz w:val="23"/>
                <w:szCs w:val="23"/>
              </w:rPr>
              <w:t>a self-directed study</w:t>
            </w:r>
            <w:r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, the student is expected to complete prior to the lecture. It includes </w:t>
            </w:r>
            <w:r w:rsidR="00E41A10">
              <w:rPr>
                <w:rFonts w:ascii="Calibri" w:eastAsia="Calibri" w:hAnsi="Calibri" w:cs="Calibri"/>
                <w:bCs/>
                <w:sz w:val="23"/>
                <w:szCs w:val="23"/>
              </w:rPr>
              <w:t>readings from the text, sometimes an H5P activity to reinforce or check learning</w:t>
            </w:r>
            <w:r w:rsidRPr="00FC0011">
              <w:rPr>
                <w:rFonts w:ascii="Calibri" w:eastAsia="Calibri" w:hAnsi="Calibri" w:cs="Calibri"/>
                <w:b/>
                <w:sz w:val="23"/>
                <w:szCs w:val="23"/>
              </w:rPr>
              <w:t>. Lecture</w:t>
            </w:r>
            <w:r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 – is delivered via zoom.</w:t>
            </w:r>
            <w:r w:rsidR="00E41A10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 </w:t>
            </w:r>
            <w:r w:rsidR="00E41A10" w:rsidRPr="00E41A10">
              <w:rPr>
                <w:rFonts w:ascii="Calibri" w:eastAsia="Calibri" w:hAnsi="Calibri" w:cs="Calibri"/>
                <w:b/>
                <w:sz w:val="23"/>
                <w:szCs w:val="23"/>
              </w:rPr>
              <w:t>Self-directed</w:t>
            </w:r>
            <w:r w:rsidR="00E41A10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 study where student completes any evaluations that may have been associated with the lecture. Every lecture has a summary worksheet. There are </w:t>
            </w:r>
            <w:r w:rsidR="00E41A10" w:rsidRPr="00E41A10">
              <w:rPr>
                <w:rFonts w:ascii="Calibri" w:eastAsia="Calibri" w:hAnsi="Calibri" w:cs="Calibri"/>
                <w:b/>
                <w:color w:val="FF0000"/>
                <w:sz w:val="23"/>
                <w:szCs w:val="23"/>
              </w:rPr>
              <w:t>summary sheets</w:t>
            </w:r>
            <w:r w:rsidR="00E41A10" w:rsidRPr="00E41A10">
              <w:rPr>
                <w:rFonts w:ascii="Calibri" w:eastAsia="Calibri" w:hAnsi="Calibri" w:cs="Calibri"/>
                <w:bCs/>
                <w:color w:val="FF0000"/>
                <w:sz w:val="23"/>
                <w:szCs w:val="23"/>
              </w:rPr>
              <w:t xml:space="preserve"> </w:t>
            </w:r>
            <w:r w:rsidR="00E41A10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for each of the main topics delivered in the lecture. </w:t>
            </w:r>
            <w:r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 </w:t>
            </w:r>
            <w:r w:rsidR="00E41A10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It includes fill in the blank question, complete the sentence questions, matching activities, summary of content tables, each can be 1-3 pages. There can be 1-5 of them for each lecture.  All answers can be found in text or lecture slides (provided in advance). Students are not expected to </w:t>
            </w:r>
            <w:r w:rsidR="00FD3005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submit </w:t>
            </w:r>
            <w:r w:rsidR="008B04E2">
              <w:rPr>
                <w:rFonts w:ascii="Calibri" w:eastAsia="Calibri" w:hAnsi="Calibri" w:cs="Calibri"/>
                <w:bCs/>
                <w:sz w:val="23"/>
                <w:szCs w:val="23"/>
              </w:rPr>
              <w:t>them and</w:t>
            </w:r>
            <w:r w:rsidR="00FD3005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 have not been provided an answer sheet to check their answers. Student do not receive a mark for them. </w:t>
            </w:r>
          </w:p>
          <w:p w14:paraId="6914C8A0" w14:textId="0D93B98D" w:rsidR="00FC0011" w:rsidRDefault="00FD3005" w:rsidP="00BB10C1">
            <w:pPr>
              <w:spacing w:line="278" w:lineRule="auto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It is important to note here this course is delivered 3 hours each day with one hour also for </w:t>
            </w:r>
            <w:r w:rsidR="008B04E2">
              <w:rPr>
                <w:rFonts w:ascii="Calibri" w:eastAsia="Calibri" w:hAnsi="Calibri" w:cs="Calibri"/>
                <w:bCs/>
                <w:sz w:val="23"/>
                <w:szCs w:val="23"/>
              </w:rPr>
              <w:t>self-directed</w:t>
            </w:r>
            <w:r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 study (mentioned above) so a total of 4 hours a day. </w:t>
            </w:r>
          </w:p>
          <w:p w14:paraId="3D784F16" w14:textId="3FFE4974" w:rsidR="00E8755D" w:rsidRPr="00BB10C1" w:rsidRDefault="00E8755D" w:rsidP="00BB10C1">
            <w:pPr>
              <w:spacing w:line="278" w:lineRule="auto"/>
              <w:rPr>
                <w:rFonts w:ascii="Calibri" w:eastAsia="Calibri" w:hAnsi="Calibri" w:cs="Calibri"/>
                <w:bCs/>
                <w:sz w:val="23"/>
                <w:szCs w:val="23"/>
              </w:rPr>
            </w:pPr>
          </w:p>
        </w:tc>
      </w:tr>
      <w:tr w:rsidR="00E8755D" w14:paraId="197BC839" w14:textId="77777777">
        <w:trPr>
          <w:trHeight w:val="2480"/>
        </w:trPr>
        <w:tc>
          <w:tcPr>
            <w:tcW w:w="9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0AE45" w14:textId="216F2DFB" w:rsidR="00E8755D" w:rsidRDefault="00DD521A">
            <w:pPr>
              <w:spacing w:before="80" w:line="306" w:lineRule="auto"/>
              <w:ind w:left="16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Identify challenge/outcome related to learning</w:t>
            </w:r>
            <w:r>
              <w:rPr>
                <w:rFonts w:ascii="Calibri" w:eastAsia="Calibri" w:hAnsi="Calibri" w:cs="Calibri"/>
                <w:b/>
                <w:sz w:val="25"/>
                <w:szCs w:val="25"/>
              </w:rPr>
              <w:t xml:space="preserve"> that is related to your question.</w:t>
            </w:r>
          </w:p>
          <w:p w14:paraId="2B54587B" w14:textId="4577A463" w:rsidR="00E8755D" w:rsidRDefault="00DD521A" w:rsidP="00330E8F">
            <w:pPr>
              <w:spacing w:after="100" w:afterAutospacing="1" w:line="240" w:lineRule="auto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Describe the learning in a way that suggests how you might </w:t>
            </w:r>
            <w:r>
              <w:rPr>
                <w:rFonts w:ascii="Calibri" w:eastAsia="Calibri" w:hAnsi="Calibri" w:cs="Calibri"/>
                <w:i/>
                <w:sz w:val="23"/>
                <w:szCs w:val="23"/>
              </w:rPr>
              <w:t>measure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it using either qualitative or quantitative methods.</w:t>
            </w:r>
          </w:p>
          <w:p w14:paraId="242BA045" w14:textId="0BA4FE5D" w:rsidR="00330E8F" w:rsidRPr="00BA220E" w:rsidRDefault="00BA220E" w:rsidP="00DE116F">
            <w:pPr>
              <w:spacing w:line="240" w:lineRule="auto"/>
              <w:rPr>
                <w:rFonts w:ascii="Calibri" w:eastAsia="Calibri" w:hAnsi="Calibri" w:cs="Calibri"/>
                <w:color w:val="FF0000"/>
                <w:sz w:val="23"/>
                <w:szCs w:val="23"/>
              </w:rPr>
            </w:pPr>
            <w:r w:rsidRPr="00BA220E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 xml:space="preserve">I want to know how many students used the summary sheets. </w:t>
            </w:r>
          </w:p>
          <w:p w14:paraId="53BEFC71" w14:textId="516F04B9" w:rsidR="00BA220E" w:rsidRPr="00BA220E" w:rsidRDefault="00BA220E" w:rsidP="00DE116F">
            <w:pPr>
              <w:spacing w:line="240" w:lineRule="auto"/>
              <w:rPr>
                <w:rFonts w:ascii="Calibri" w:eastAsia="Calibri" w:hAnsi="Calibri" w:cs="Calibri"/>
                <w:color w:val="FF0000"/>
                <w:sz w:val="23"/>
                <w:szCs w:val="23"/>
              </w:rPr>
            </w:pPr>
            <w:r w:rsidRPr="00BA220E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 xml:space="preserve">I want to know if they didn’t why not. </w:t>
            </w:r>
          </w:p>
          <w:p w14:paraId="2B151B6E" w14:textId="3EE57561" w:rsidR="00BA220E" w:rsidRDefault="00BA220E" w:rsidP="00DE116F">
            <w:pPr>
              <w:spacing w:line="240" w:lineRule="auto"/>
              <w:rPr>
                <w:rFonts w:ascii="Calibri" w:eastAsia="Calibri" w:hAnsi="Calibri" w:cs="Calibri"/>
                <w:color w:val="FF0000"/>
                <w:sz w:val="23"/>
                <w:szCs w:val="23"/>
              </w:rPr>
            </w:pPr>
            <w:r w:rsidRPr="00BA220E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 xml:space="preserve">I want to know if they did, did it positively impact their learning. </w:t>
            </w:r>
          </w:p>
          <w:p w14:paraId="03D4D492" w14:textId="3420A2A9" w:rsidR="00F478F3" w:rsidRPr="00BA220E" w:rsidRDefault="00F478F3" w:rsidP="00DE116F">
            <w:pPr>
              <w:spacing w:line="240" w:lineRule="auto"/>
              <w:rPr>
                <w:rFonts w:ascii="Calibri" w:eastAsia="Calibri" w:hAnsi="Calibri" w:cs="Calibri"/>
                <w:color w:val="FF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FF0000"/>
                <w:sz w:val="23"/>
                <w:szCs w:val="23"/>
              </w:rPr>
              <w:t xml:space="preserve">I want to know if there is a </w:t>
            </w:r>
            <w:r w:rsidR="00AE0576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 xml:space="preserve">positive </w:t>
            </w:r>
            <w:r>
              <w:rPr>
                <w:rFonts w:ascii="Calibri" w:eastAsia="Calibri" w:hAnsi="Calibri" w:cs="Calibri"/>
                <w:color w:val="FF0000"/>
                <w:sz w:val="23"/>
                <w:szCs w:val="23"/>
              </w:rPr>
              <w:t xml:space="preserve">correlation between quiz marks and use of summary sheets. </w:t>
            </w:r>
          </w:p>
          <w:p w14:paraId="281A1D57" w14:textId="5E9C2292" w:rsidR="00FD3005" w:rsidRDefault="00FD3005" w:rsidP="00DE116F">
            <w:pPr>
              <w:spacing w:after="100" w:afterAutospacing="1" w:line="280" w:lineRule="auto"/>
              <w:rPr>
                <w:rFonts w:ascii="Calibri" w:eastAsia="Calibri" w:hAnsi="Calibri" w:cs="Calibri"/>
                <w:sz w:val="23"/>
                <w:szCs w:val="23"/>
              </w:rPr>
            </w:pPr>
            <w:r w:rsidRPr="00FD3005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lastRenderedPageBreak/>
              <w:t>Qualitative: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</w:p>
          <w:p w14:paraId="0EFE1507" w14:textId="77777777" w:rsidR="00AE0576" w:rsidRPr="00BA220E" w:rsidRDefault="00AE0576" w:rsidP="00AE0576">
            <w:pPr>
              <w:spacing w:line="240" w:lineRule="auto"/>
              <w:rPr>
                <w:rFonts w:ascii="Calibri" w:eastAsia="Calibri" w:hAnsi="Calibri" w:cs="Calibri"/>
                <w:color w:val="FF0000"/>
                <w:sz w:val="23"/>
                <w:szCs w:val="23"/>
              </w:rPr>
            </w:pPr>
            <w:r w:rsidRPr="00BA220E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 xml:space="preserve">I want to know how many students used the summary sheets. </w:t>
            </w:r>
          </w:p>
          <w:p w14:paraId="447966DD" w14:textId="77777777" w:rsidR="00AE0576" w:rsidRPr="00BA220E" w:rsidRDefault="00AE0576" w:rsidP="00AE0576">
            <w:pPr>
              <w:spacing w:line="240" w:lineRule="auto"/>
              <w:rPr>
                <w:rFonts w:ascii="Calibri" w:eastAsia="Calibri" w:hAnsi="Calibri" w:cs="Calibri"/>
                <w:color w:val="FF0000"/>
                <w:sz w:val="23"/>
                <w:szCs w:val="23"/>
              </w:rPr>
            </w:pPr>
            <w:r w:rsidRPr="00BA220E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 xml:space="preserve">I want to know if they didn’t why not. </w:t>
            </w:r>
          </w:p>
          <w:p w14:paraId="006C0468" w14:textId="77777777" w:rsidR="00AE0576" w:rsidRDefault="00AE0576" w:rsidP="00AE0576">
            <w:pPr>
              <w:spacing w:line="240" w:lineRule="auto"/>
              <w:rPr>
                <w:rFonts w:ascii="Calibri" w:eastAsia="Calibri" w:hAnsi="Calibri" w:cs="Calibri"/>
                <w:color w:val="FF0000"/>
                <w:sz w:val="23"/>
                <w:szCs w:val="23"/>
              </w:rPr>
            </w:pPr>
            <w:r w:rsidRPr="00BA220E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 xml:space="preserve">I want to know if they did, did it positively impact their learning. </w:t>
            </w:r>
          </w:p>
          <w:p w14:paraId="2FD095BD" w14:textId="1C2162A6" w:rsidR="00FD3005" w:rsidRDefault="00FD3005" w:rsidP="00DE116F">
            <w:pPr>
              <w:spacing w:after="100" w:afterAutospacing="1" w:line="280" w:lineRule="auto"/>
              <w:rPr>
                <w:rFonts w:ascii="Calibri" w:eastAsia="Calibri" w:hAnsi="Calibri" w:cs="Calibri"/>
                <w:sz w:val="23"/>
                <w:szCs w:val="23"/>
              </w:rPr>
            </w:pPr>
            <w:r w:rsidRPr="00FD3005">
              <w:rPr>
                <w:rFonts w:ascii="Calibri" w:eastAsia="Calibri" w:hAnsi="Calibri" w:cs="Calibri"/>
                <w:b/>
                <w:bCs/>
                <w:i/>
                <w:iCs/>
                <w:sz w:val="23"/>
                <w:szCs w:val="23"/>
              </w:rPr>
              <w:t>Student perception: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 I would find out from students if they felt the use of the summary sheets improved their learning</w:t>
            </w:r>
            <w:r w:rsidR="00471AD8">
              <w:rPr>
                <w:rFonts w:ascii="Calibri" w:eastAsia="Calibri" w:hAnsi="Calibri" w:cs="Calibri"/>
                <w:sz w:val="23"/>
                <w:szCs w:val="23"/>
              </w:rPr>
              <w:t xml:space="preserve">.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This would be through a focus group, meet with students to ask open ended questions about how they used the summary sheets and if they felt it contributed to their learning of the content.</w:t>
            </w:r>
            <w:r w:rsidR="00471AD8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="00471AD8">
              <w:rPr>
                <w:rFonts w:ascii="Calibri" w:eastAsia="Calibri" w:hAnsi="Calibri" w:cs="Calibri"/>
                <w:sz w:val="23"/>
                <w:szCs w:val="23"/>
              </w:rPr>
              <w:t xml:space="preserve"> How they know it improved their learning.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Did they consistently use them? How did they use them, </w:t>
            </w:r>
            <w:r w:rsidR="008B04E2">
              <w:rPr>
                <w:rFonts w:ascii="Calibri" w:eastAsia="Calibri" w:hAnsi="Calibri" w:cs="Calibri"/>
                <w:sz w:val="23"/>
                <w:szCs w:val="23"/>
              </w:rPr>
              <w:t>e.g.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="00BA220E">
              <w:rPr>
                <w:rFonts w:ascii="Calibri" w:eastAsia="Calibri" w:hAnsi="Calibri" w:cs="Calibri"/>
                <w:sz w:val="23"/>
                <w:szCs w:val="23"/>
              </w:rPr>
              <w:t>(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Right after the</w:t>
            </w:r>
            <w:r w:rsidR="00471AD8">
              <w:rPr>
                <w:rFonts w:ascii="Calibri" w:eastAsia="Calibri" w:hAnsi="Calibri" w:cs="Calibri"/>
                <w:sz w:val="23"/>
                <w:szCs w:val="23"/>
              </w:rPr>
              <w:t xml:space="preserve"> lecture or right before a quiz?</w:t>
            </w:r>
            <w:r w:rsidR="00BA220E">
              <w:rPr>
                <w:rFonts w:ascii="Calibri" w:eastAsia="Calibri" w:hAnsi="Calibri" w:cs="Calibri"/>
                <w:sz w:val="23"/>
                <w:szCs w:val="23"/>
              </w:rPr>
              <w:t>)</w:t>
            </w:r>
            <w:r w:rsidR="00471AD8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="00BA220E">
              <w:rPr>
                <w:rFonts w:ascii="Calibri" w:eastAsia="Calibri" w:hAnsi="Calibri" w:cs="Calibri"/>
                <w:sz w:val="23"/>
                <w:szCs w:val="23"/>
              </w:rPr>
              <w:t>How long did it take to complete them? What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made it easy to use the summary sheets. What made it difficult to use the summary sheets</w:t>
            </w:r>
            <w:r w:rsidR="00BA220E">
              <w:rPr>
                <w:rFonts w:ascii="Calibri" w:eastAsia="Calibri" w:hAnsi="Calibri" w:cs="Calibri"/>
                <w:sz w:val="23"/>
                <w:szCs w:val="23"/>
              </w:rPr>
              <w:t xml:space="preserve">? Do they believe not being provided marks impacts their use of the summary </w:t>
            </w:r>
            <w:r w:rsidR="00AE0576">
              <w:rPr>
                <w:rFonts w:ascii="Calibri" w:eastAsia="Calibri" w:hAnsi="Calibri" w:cs="Calibri"/>
                <w:sz w:val="23"/>
                <w:szCs w:val="23"/>
              </w:rPr>
              <w:t>sheets?</w:t>
            </w:r>
            <w:r w:rsidR="00BA220E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</w:p>
          <w:p w14:paraId="07E1C715" w14:textId="256812D2" w:rsidR="00FD3005" w:rsidRPr="00BA220E" w:rsidRDefault="00FD3005" w:rsidP="00F478F3">
            <w:pPr>
              <w:spacing w:after="100" w:afterAutospacing="1" w:line="280" w:lineRule="auto"/>
              <w:contextualSpacing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BA220E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 xml:space="preserve">Quantitative: </w:t>
            </w:r>
          </w:p>
          <w:p w14:paraId="2356DF95" w14:textId="77777777" w:rsidR="00F478F3" w:rsidRDefault="00FD3005" w:rsidP="00F478F3">
            <w:pPr>
              <w:spacing w:after="100" w:afterAutospacing="1" w:line="280" w:lineRule="auto"/>
              <w:contextualSpacing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Develop a </w:t>
            </w:r>
            <w:r w:rsidRPr="00AE0576">
              <w:rPr>
                <w:rFonts w:ascii="Calibri" w:eastAsia="Calibri" w:hAnsi="Calibri" w:cs="Calibri"/>
                <w:b/>
                <w:bCs/>
                <w:i/>
                <w:iCs/>
                <w:sz w:val="23"/>
                <w:szCs w:val="23"/>
              </w:rPr>
              <w:t>survey tool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with the following questions:</w:t>
            </w:r>
          </w:p>
          <w:p w14:paraId="56CC1B50" w14:textId="5C3211F3" w:rsidR="00F478F3" w:rsidRPr="00BA220E" w:rsidRDefault="00F478F3" w:rsidP="00F478F3">
            <w:pPr>
              <w:spacing w:after="100" w:afterAutospacing="1" w:line="240" w:lineRule="auto"/>
              <w:contextualSpacing/>
              <w:rPr>
                <w:rFonts w:ascii="Calibri" w:eastAsia="Calibri" w:hAnsi="Calibri" w:cs="Calibri"/>
                <w:color w:val="FF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FF0000"/>
                <w:sz w:val="23"/>
                <w:szCs w:val="23"/>
              </w:rPr>
              <w:t>(</w:t>
            </w:r>
            <w:r w:rsidRPr="00BA220E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>I want to know</w:t>
            </w:r>
            <w:r>
              <w:rPr>
                <w:rFonts w:ascii="Calibri" w:eastAsia="Calibri" w:hAnsi="Calibri" w:cs="Calibri"/>
                <w:color w:val="FF0000"/>
                <w:sz w:val="23"/>
                <w:szCs w:val="23"/>
              </w:rPr>
              <w:t xml:space="preserve"> what percentage of </w:t>
            </w:r>
            <w:r w:rsidRPr="00BA220E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>students used the summary sheets.</w:t>
            </w:r>
            <w:r>
              <w:rPr>
                <w:rFonts w:ascii="Calibri" w:eastAsia="Calibri" w:hAnsi="Calibri" w:cs="Calibri"/>
                <w:color w:val="FF0000"/>
                <w:sz w:val="23"/>
                <w:szCs w:val="23"/>
              </w:rPr>
              <w:t>)</w:t>
            </w:r>
            <w:r w:rsidRPr="00BA220E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 xml:space="preserve"> </w:t>
            </w:r>
          </w:p>
          <w:p w14:paraId="57043CDE" w14:textId="48CEC196" w:rsidR="00FD3005" w:rsidRDefault="00FD3005" w:rsidP="00F478F3">
            <w:pPr>
              <w:spacing w:after="100" w:afterAutospacing="1" w:line="280" w:lineRule="auto"/>
              <w:contextualSpacing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 Did you use the summary sheets provided with each </w:t>
            </w:r>
            <w:r w:rsidR="00BA220E">
              <w:rPr>
                <w:rFonts w:ascii="Calibri" w:eastAsia="Calibri" w:hAnsi="Calibri" w:cs="Calibri"/>
                <w:sz w:val="23"/>
                <w:szCs w:val="23"/>
              </w:rPr>
              <w:t>lecture?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="00BA220E">
              <w:rPr>
                <w:rFonts w:ascii="Calibri" w:eastAsia="Calibri" w:hAnsi="Calibri" w:cs="Calibri"/>
                <w:sz w:val="23"/>
                <w:szCs w:val="23"/>
              </w:rPr>
              <w:t xml:space="preserve">___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Yes </w:t>
            </w:r>
            <w:r w:rsidR="00BA220E">
              <w:rPr>
                <w:rFonts w:ascii="Calibri" w:eastAsia="Calibri" w:hAnsi="Calibri" w:cs="Calibri"/>
                <w:sz w:val="23"/>
                <w:szCs w:val="23"/>
              </w:rPr>
              <w:t>___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="00BA220E">
              <w:rPr>
                <w:rFonts w:ascii="Calibri" w:eastAsia="Calibri" w:hAnsi="Calibri" w:cs="Calibri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o</w:t>
            </w:r>
          </w:p>
          <w:p w14:paraId="5BA53C54" w14:textId="116EDB4F" w:rsidR="00F478F3" w:rsidRPr="00BA220E" w:rsidRDefault="00AE0576" w:rsidP="00F478F3">
            <w:pPr>
              <w:spacing w:line="240" w:lineRule="auto"/>
              <w:rPr>
                <w:rFonts w:ascii="Calibri" w:eastAsia="Calibri" w:hAnsi="Calibri" w:cs="Calibri"/>
                <w:color w:val="FF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FF0000"/>
                <w:sz w:val="23"/>
                <w:szCs w:val="23"/>
              </w:rPr>
              <w:t>(</w:t>
            </w:r>
            <w:r w:rsidR="00F478F3" w:rsidRPr="00BA220E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>I want to know if they didn’t why not.</w:t>
            </w:r>
            <w:r>
              <w:rPr>
                <w:rFonts w:ascii="Calibri" w:eastAsia="Calibri" w:hAnsi="Calibri" w:cs="Calibri"/>
                <w:color w:val="FF0000"/>
                <w:sz w:val="23"/>
                <w:szCs w:val="23"/>
              </w:rPr>
              <w:t>)</w:t>
            </w:r>
            <w:r w:rsidR="00F478F3" w:rsidRPr="00BA220E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 xml:space="preserve"> </w:t>
            </w:r>
          </w:p>
          <w:p w14:paraId="236B1FB3" w14:textId="1709563F" w:rsidR="00BA220E" w:rsidRDefault="00BA220E" w:rsidP="00F478F3">
            <w:pPr>
              <w:spacing w:after="100" w:afterAutospacing="1" w:line="280" w:lineRule="auto"/>
              <w:contextualSpacing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If no what were the barriers to use. (select all that apply) __ no marks associated with them, ___ took too much time to do, them   __ they didn’t impact my learning _</w:t>
            </w:r>
            <w:proofErr w:type="gramStart"/>
            <w:r>
              <w:rPr>
                <w:rFonts w:ascii="Calibri" w:eastAsia="Calibri" w:hAnsi="Calibri" w:cs="Calibri"/>
                <w:sz w:val="23"/>
                <w:szCs w:val="23"/>
              </w:rPr>
              <w:t>_  I</w:t>
            </w:r>
            <w:proofErr w:type="gramEnd"/>
            <w:r>
              <w:rPr>
                <w:rFonts w:ascii="Calibri" w:eastAsia="Calibri" w:hAnsi="Calibri" w:cs="Calibri"/>
                <w:sz w:val="23"/>
                <w:szCs w:val="23"/>
              </w:rPr>
              <w:t xml:space="preserve"> didn’t know they were available</w:t>
            </w:r>
            <w:r w:rsidR="00AE0576">
              <w:rPr>
                <w:rFonts w:ascii="Calibri" w:eastAsia="Calibri" w:hAnsi="Calibri" w:cs="Calibri"/>
                <w:sz w:val="23"/>
                <w:szCs w:val="23"/>
              </w:rPr>
              <w:t>, ___ other (please comment), ___ answers were not provided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.  </w:t>
            </w:r>
          </w:p>
          <w:p w14:paraId="2F3614F5" w14:textId="02601D54" w:rsidR="00F478F3" w:rsidRPr="00BA220E" w:rsidRDefault="00F478F3" w:rsidP="00F478F3">
            <w:pPr>
              <w:spacing w:line="240" w:lineRule="auto"/>
              <w:rPr>
                <w:rFonts w:ascii="Calibri" w:eastAsia="Calibri" w:hAnsi="Calibri" w:cs="Calibri"/>
                <w:color w:val="FF0000"/>
                <w:sz w:val="23"/>
                <w:szCs w:val="23"/>
              </w:rPr>
            </w:pPr>
            <w:r w:rsidRPr="00BA220E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 xml:space="preserve">I want to know </w:t>
            </w:r>
            <w:r>
              <w:rPr>
                <w:rFonts w:ascii="Calibri" w:eastAsia="Calibri" w:hAnsi="Calibri" w:cs="Calibri"/>
                <w:color w:val="FF0000"/>
                <w:sz w:val="23"/>
                <w:szCs w:val="23"/>
              </w:rPr>
              <w:t xml:space="preserve">what percentage of students who completed them, felt it positively impacted their learning. </w:t>
            </w:r>
            <w:r w:rsidRPr="00BA220E">
              <w:rPr>
                <w:rFonts w:ascii="Calibri" w:eastAsia="Calibri" w:hAnsi="Calibri" w:cs="Calibri"/>
                <w:color w:val="FF0000"/>
                <w:sz w:val="23"/>
                <w:szCs w:val="23"/>
              </w:rPr>
              <w:t xml:space="preserve"> </w:t>
            </w:r>
          </w:p>
          <w:p w14:paraId="01E2D5C4" w14:textId="0EF09041" w:rsidR="00BA220E" w:rsidRDefault="00BA220E" w:rsidP="00F478F3">
            <w:pPr>
              <w:spacing w:after="100" w:afterAutospacing="1" w:line="280" w:lineRule="auto"/>
              <w:contextualSpacing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If yes, did it positively impact your learning?  ___ </w:t>
            </w:r>
            <w:proofErr w:type="gramStart"/>
            <w:r>
              <w:rPr>
                <w:rFonts w:ascii="Calibri" w:eastAsia="Calibri" w:hAnsi="Calibri" w:cs="Calibri"/>
                <w:sz w:val="23"/>
                <w:szCs w:val="23"/>
              </w:rPr>
              <w:t>Yes  _</w:t>
            </w:r>
            <w:proofErr w:type="gramEnd"/>
            <w:r>
              <w:rPr>
                <w:rFonts w:ascii="Calibri" w:eastAsia="Calibri" w:hAnsi="Calibri" w:cs="Calibri"/>
                <w:sz w:val="23"/>
                <w:szCs w:val="23"/>
              </w:rPr>
              <w:t>__ No</w:t>
            </w:r>
          </w:p>
          <w:p w14:paraId="45E76F3F" w14:textId="77777777" w:rsidR="00F478F3" w:rsidRPr="00BA220E" w:rsidRDefault="00F478F3" w:rsidP="00F478F3">
            <w:pPr>
              <w:spacing w:line="240" w:lineRule="auto"/>
              <w:rPr>
                <w:rFonts w:ascii="Calibri" w:eastAsia="Calibri" w:hAnsi="Calibri" w:cs="Calibri"/>
                <w:color w:val="FF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FF0000"/>
                <w:sz w:val="23"/>
                <w:szCs w:val="23"/>
              </w:rPr>
              <w:t xml:space="preserve">I want to know if there is a correlation between quiz marks and use of summary sheets. </w:t>
            </w:r>
          </w:p>
          <w:p w14:paraId="35014380" w14:textId="206F0333" w:rsidR="00F478F3" w:rsidRDefault="00F478F3" w:rsidP="00F478F3">
            <w:pPr>
              <w:spacing w:after="100" w:afterAutospacing="1" w:line="280" w:lineRule="auto"/>
              <w:contextualSpacing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There are 4 quizzes in the course. Each quiz could have the survey attached to it as a condition to entry of the quiz. We would have results 4 times </w:t>
            </w:r>
            <w:r w:rsidR="00AE0576">
              <w:rPr>
                <w:rFonts w:ascii="Calibri" w:eastAsia="Calibri" w:hAnsi="Calibri" w:cs="Calibri"/>
                <w:sz w:val="23"/>
                <w:szCs w:val="23"/>
              </w:rPr>
              <w:t xml:space="preserve">in each course.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I would compare the results of the yes with the results on the quiz percentage. Compare it</w:t>
            </w:r>
            <w:r w:rsidR="00AE0576">
              <w:rPr>
                <w:rFonts w:ascii="Calibri" w:eastAsia="Calibri" w:hAnsi="Calibri" w:cs="Calibri"/>
                <w:sz w:val="23"/>
                <w:szCs w:val="23"/>
              </w:rPr>
              <w:t xml:space="preserve"> quiz to quiz and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semester to semester. </w:t>
            </w:r>
          </w:p>
          <w:p w14:paraId="32CA646F" w14:textId="5DDA7F1C" w:rsidR="00505301" w:rsidRDefault="00505301" w:rsidP="00F478F3">
            <w:pPr>
              <w:spacing w:after="100" w:afterAutospacing="1" w:line="281" w:lineRule="auto"/>
              <w:contextualSpacing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</w:p>
        </w:tc>
      </w:tr>
      <w:tr w:rsidR="00E8755D" w14:paraId="3D3DE6ED" w14:textId="77777777">
        <w:trPr>
          <w:trHeight w:val="3920"/>
        </w:trPr>
        <w:tc>
          <w:tcPr>
            <w:tcW w:w="9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CFAA4" w14:textId="77777777" w:rsidR="00E8755D" w:rsidRDefault="00DD521A" w:rsidP="00AE0576">
            <w:pPr>
              <w:spacing w:before="100" w:beforeAutospacing="1" w:after="100" w:afterAutospacing="1" w:line="306" w:lineRule="auto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lastRenderedPageBreak/>
              <w:t>Describe the instructional activity, assignment, or teaching strategy that will promote student learning on the outcome you identified.</w:t>
            </w:r>
          </w:p>
          <w:p w14:paraId="7DE5FFF7" w14:textId="224B4F3B" w:rsidR="00E8755D" w:rsidRDefault="00DD521A" w:rsidP="00AE0576">
            <w:pPr>
              <w:spacing w:before="100" w:beforeAutospacing="1" w:after="100" w:afterAutospacing="1" w:line="280" w:lineRule="auto"/>
              <w:rPr>
                <w:rFonts w:ascii="Calibri" w:eastAsia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eastAsia="Calibri" w:hAnsi="Calibri" w:cs="Calibri"/>
                <w:sz w:val="23"/>
                <w:szCs w:val="23"/>
              </w:rPr>
              <w:t>SoTL</w:t>
            </w:r>
            <w:proofErr w:type="spellEnd"/>
            <w:r>
              <w:rPr>
                <w:rFonts w:ascii="Calibri" w:eastAsia="Calibri" w:hAnsi="Calibri" w:cs="Calibri"/>
                <w:sz w:val="23"/>
                <w:szCs w:val="23"/>
              </w:rPr>
              <w:t xml:space="preserve"> projects might investigate the impact of a </w:t>
            </w:r>
            <w:r>
              <w:rPr>
                <w:rFonts w:ascii="Calibri" w:eastAsia="Calibri" w:hAnsi="Calibri" w:cs="Calibri"/>
                <w:i/>
                <w:sz w:val="23"/>
                <w:szCs w:val="23"/>
              </w:rPr>
              <w:t xml:space="preserve">modification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to an existing strategy or assignment. Describe how the new approach differs from the old approach and why this modification might change student learning on this outcome.</w:t>
            </w:r>
          </w:p>
          <w:p w14:paraId="5B6537A5" w14:textId="77777777" w:rsidR="00AE0576" w:rsidRDefault="00AE0576" w:rsidP="00AE0576">
            <w:pPr>
              <w:spacing w:before="100" w:beforeAutospacing="1" w:after="100" w:afterAutospacing="1" w:line="280" w:lineRule="auto"/>
              <w:rPr>
                <w:rFonts w:ascii="Calibri" w:eastAsia="Calibri" w:hAnsi="Calibri" w:cs="Calibri"/>
                <w:color w:val="FF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FF0000"/>
                <w:sz w:val="23"/>
                <w:szCs w:val="23"/>
              </w:rPr>
              <w:t xml:space="preserve">I would explore if provision of the answers to the questions on the summary sheets would increase use of them. </w:t>
            </w:r>
          </w:p>
          <w:p w14:paraId="34B77884" w14:textId="1E0511C0" w:rsidR="00AE0576" w:rsidRPr="00BA220E" w:rsidRDefault="00AE0576" w:rsidP="00AE0576">
            <w:pPr>
              <w:spacing w:line="240" w:lineRule="auto"/>
              <w:rPr>
                <w:rFonts w:ascii="Calibri" w:eastAsia="Calibri" w:hAnsi="Calibri" w:cs="Calibri"/>
                <w:color w:val="FF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FF0000"/>
                <w:sz w:val="23"/>
                <w:szCs w:val="23"/>
              </w:rPr>
              <w:t xml:space="preserve">I would further explore if there is an impact of providing the answer sheet on the quiz marks. </w:t>
            </w:r>
            <w:r>
              <w:rPr>
                <w:rFonts w:ascii="Calibri" w:eastAsia="Calibri" w:hAnsi="Calibri" w:cs="Calibri"/>
                <w:color w:val="FF0000"/>
                <w:sz w:val="23"/>
                <w:szCs w:val="23"/>
              </w:rPr>
              <w:t xml:space="preserve"> </w:t>
            </w:r>
          </w:p>
          <w:p w14:paraId="3E2B6027" w14:textId="08A93BA2" w:rsidR="00AE0576" w:rsidRDefault="00AE0576" w:rsidP="00AE0576">
            <w:pPr>
              <w:spacing w:before="100" w:beforeAutospacing="1" w:after="100" w:afterAutospacing="1" w:line="280" w:lineRule="auto"/>
              <w:rPr>
                <w:rFonts w:ascii="Calibri" w:eastAsia="Calibri" w:hAnsi="Calibri" w:cs="Calibri"/>
                <w:color w:val="FF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FF0000"/>
                <w:sz w:val="23"/>
                <w:szCs w:val="23"/>
              </w:rPr>
              <w:t xml:space="preserve">Further modifications would be dependent upon the results of the qualitative research. </w:t>
            </w:r>
          </w:p>
          <w:p w14:paraId="46FD6F68" w14:textId="1FEF93B9" w:rsidR="00AE0576" w:rsidRDefault="00AE0576" w:rsidP="00AE0576">
            <w:pPr>
              <w:spacing w:before="100" w:beforeAutospacing="1" w:after="100" w:afterAutospacing="1" w:line="280" w:lineRule="auto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Current state: </w:t>
            </w:r>
            <w:r w:rsidR="00AA37BD">
              <w:rPr>
                <w:rFonts w:ascii="Calibri" w:eastAsia="Calibri" w:hAnsi="Calibri" w:cs="Calibri"/>
                <w:sz w:val="23"/>
                <w:szCs w:val="23"/>
              </w:rPr>
              <w:t xml:space="preserve">students are provided the summary </w:t>
            </w:r>
            <w:proofErr w:type="gramStart"/>
            <w:r w:rsidR="00AA37BD">
              <w:rPr>
                <w:rFonts w:ascii="Calibri" w:eastAsia="Calibri" w:hAnsi="Calibri" w:cs="Calibri"/>
                <w:sz w:val="23"/>
                <w:szCs w:val="23"/>
              </w:rPr>
              <w:t>sheets</w:t>
            </w:r>
            <w:proofErr w:type="gramEnd"/>
            <w:r w:rsidR="00AA37BD">
              <w:rPr>
                <w:rFonts w:ascii="Calibri" w:eastAsia="Calibri" w:hAnsi="Calibri" w:cs="Calibri"/>
                <w:sz w:val="23"/>
                <w:szCs w:val="23"/>
              </w:rPr>
              <w:t xml:space="preserve"> but their use is not monitored. </w:t>
            </w:r>
          </w:p>
          <w:p w14:paraId="4502E3CB" w14:textId="4F66F1E9" w:rsidR="00AA37BD" w:rsidRDefault="00AA37BD" w:rsidP="00AE0576">
            <w:pPr>
              <w:spacing w:before="100" w:beforeAutospacing="1" w:after="100" w:afterAutospacing="1" w:line="280" w:lineRule="auto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Current state: We as faculty don’t know if the student is populating the accurate answers on the summary sheets when they study or review. As a </w:t>
            </w:r>
            <w:r w:rsidR="008B04E2">
              <w:rPr>
                <w:rFonts w:ascii="Calibri" w:eastAsia="Calibri" w:hAnsi="Calibri" w:cs="Calibri"/>
                <w:sz w:val="23"/>
                <w:szCs w:val="23"/>
              </w:rPr>
              <w:t>result,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it may be </w:t>
            </w:r>
            <w:r w:rsidR="008B04E2">
              <w:rPr>
                <w:rFonts w:ascii="Calibri" w:eastAsia="Calibri" w:hAnsi="Calibri" w:cs="Calibri"/>
                <w:sz w:val="23"/>
                <w:szCs w:val="23"/>
              </w:rPr>
              <w:t>detrimental,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and we don’t know. </w:t>
            </w:r>
          </w:p>
          <w:p w14:paraId="389D631E" w14:textId="420619D4" w:rsidR="00AA37BD" w:rsidRPr="00AE0576" w:rsidRDefault="00AA37BD" w:rsidP="00AE0576">
            <w:pPr>
              <w:spacing w:before="100" w:beforeAutospacing="1" w:after="100" w:afterAutospacing="1" w:line="280" w:lineRule="auto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Current state: Keeping the summary sheets up to date with lectures and current text is </w:t>
            </w:r>
            <w:proofErr w:type="spellStart"/>
            <w:r>
              <w:rPr>
                <w:rFonts w:ascii="Calibri" w:eastAsia="Calibri" w:hAnsi="Calibri" w:cs="Calibri"/>
                <w:sz w:val="23"/>
                <w:szCs w:val="23"/>
              </w:rPr>
              <w:t>labour</w:t>
            </w:r>
            <w:proofErr w:type="spellEnd"/>
            <w:r>
              <w:rPr>
                <w:rFonts w:ascii="Calibri" w:eastAsia="Calibri" w:hAnsi="Calibri" w:cs="Calibri"/>
                <w:sz w:val="23"/>
                <w:szCs w:val="23"/>
              </w:rPr>
              <w:t xml:space="preserve"> intensive.  </w:t>
            </w:r>
          </w:p>
          <w:p w14:paraId="6BE039F0" w14:textId="5C756791" w:rsidR="00471AD8" w:rsidRDefault="008B04E2" w:rsidP="00AE0576">
            <w:pPr>
              <w:spacing w:before="100" w:beforeAutospacing="1" w:after="100" w:afterAutospacing="1" w:line="280" w:lineRule="auto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Current state: We don’t know if students use the summary sheets. </w:t>
            </w:r>
          </w:p>
          <w:p w14:paraId="04CE08C9" w14:textId="77777777" w:rsidR="00471AD8" w:rsidRDefault="00471AD8" w:rsidP="00AE0576">
            <w:pPr>
              <w:spacing w:before="100" w:beforeAutospacing="1" w:after="100" w:afterAutospacing="1" w:line="280" w:lineRule="auto"/>
              <w:rPr>
                <w:rFonts w:ascii="Calibri" w:eastAsia="Calibri" w:hAnsi="Calibri" w:cs="Calibri"/>
                <w:sz w:val="23"/>
                <w:szCs w:val="23"/>
              </w:rPr>
            </w:pPr>
          </w:p>
          <w:p w14:paraId="38E82771" w14:textId="5F617337" w:rsidR="00DE116F" w:rsidRDefault="00DE116F" w:rsidP="00AE0576">
            <w:pPr>
              <w:spacing w:before="100" w:beforeAutospacing="1" w:after="100" w:afterAutospacing="1" w:line="280" w:lineRule="auto"/>
              <w:rPr>
                <w:rFonts w:ascii="Calibri" w:eastAsia="Calibri" w:hAnsi="Calibri" w:cs="Calibri"/>
                <w:b/>
                <w:sz w:val="23"/>
                <w:szCs w:val="23"/>
              </w:rPr>
            </w:pPr>
          </w:p>
        </w:tc>
      </w:tr>
      <w:tr w:rsidR="00E8755D" w14:paraId="6946EBF9" w14:textId="77777777">
        <w:trPr>
          <w:trHeight w:val="4920"/>
        </w:trPr>
        <w:tc>
          <w:tcPr>
            <w:tcW w:w="9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0F9E0" w14:textId="77777777" w:rsidR="00E8755D" w:rsidRDefault="00DD521A">
            <w:pPr>
              <w:spacing w:before="80" w:line="306" w:lineRule="auto"/>
              <w:ind w:left="160" w:right="800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lastRenderedPageBreak/>
              <w:t xml:space="preserve">Describe the evidence </w:t>
            </w: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that would persuade an external audience that the new or modified teaching strategy improves student learning on the targeted learning outcome.</w:t>
            </w:r>
          </w:p>
          <w:p w14:paraId="13A2BD16" w14:textId="13A36E03" w:rsidR="00BB10C1" w:rsidRDefault="00AA37BD" w:rsidP="00AA37BD">
            <w:pPr>
              <w:pStyle w:val="ListParagraph"/>
              <w:numPr>
                <w:ilvl w:val="0"/>
                <w:numId w:val="2"/>
              </w:numPr>
              <w:spacing w:after="2300" w:line="280" w:lineRule="auto"/>
              <w:ind w:right="18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Strong positive correlation to use of summary sheet with </w:t>
            </w:r>
            <w:r w:rsidR="008B04E2">
              <w:rPr>
                <w:rFonts w:ascii="Calibri" w:eastAsia="Calibri" w:hAnsi="Calibri" w:cs="Calibri"/>
                <w:sz w:val="23"/>
                <w:szCs w:val="23"/>
              </w:rPr>
              <w:t>passing grade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quiz marks. </w:t>
            </w:r>
          </w:p>
          <w:p w14:paraId="17FD85E5" w14:textId="0D9A4BD1" w:rsidR="00AA37BD" w:rsidRDefault="008B04E2" w:rsidP="00AA37BD">
            <w:pPr>
              <w:pStyle w:val="ListParagraph"/>
              <w:numPr>
                <w:ilvl w:val="0"/>
                <w:numId w:val="2"/>
              </w:numPr>
              <w:spacing w:after="2300" w:line="280" w:lineRule="auto"/>
              <w:ind w:right="18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High (80%) student use of summary sheets. </w:t>
            </w:r>
          </w:p>
          <w:p w14:paraId="26847F59" w14:textId="521284F4" w:rsidR="008B04E2" w:rsidRDefault="008B04E2" w:rsidP="00AA37BD">
            <w:pPr>
              <w:pStyle w:val="ListParagraph"/>
              <w:numPr>
                <w:ilvl w:val="0"/>
                <w:numId w:val="2"/>
              </w:numPr>
              <w:spacing w:after="2300" w:line="280" w:lineRule="auto"/>
              <w:ind w:right="18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An increase in the percentage of students using summary sheets once answer sheet provided. </w:t>
            </w:r>
          </w:p>
          <w:p w14:paraId="3B4CEBC5" w14:textId="77777777" w:rsidR="00E8755D" w:rsidRDefault="008B04E2" w:rsidP="008B04E2">
            <w:pPr>
              <w:pStyle w:val="ListParagraph"/>
              <w:numPr>
                <w:ilvl w:val="0"/>
                <w:numId w:val="2"/>
              </w:numPr>
              <w:spacing w:after="2300" w:line="280" w:lineRule="auto"/>
              <w:ind w:right="18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An increase in percentage on quiz marks on those who completed the summary sheets once answer sheet is provided. </w:t>
            </w:r>
          </w:p>
          <w:p w14:paraId="0E0ECFCF" w14:textId="0BCF0E95" w:rsidR="008B04E2" w:rsidRDefault="008B04E2" w:rsidP="008B04E2">
            <w:pPr>
              <w:pStyle w:val="ListParagraph"/>
              <w:numPr>
                <w:ilvl w:val="0"/>
                <w:numId w:val="2"/>
              </w:numPr>
              <w:spacing w:after="2300" w:line="280" w:lineRule="auto"/>
              <w:ind w:right="18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Increase perceived benefit from </w:t>
            </w:r>
            <w:proofErr w:type="gramStart"/>
            <w:r>
              <w:rPr>
                <w:rFonts w:ascii="Calibri" w:eastAsia="Calibri" w:hAnsi="Calibri" w:cs="Calibri"/>
                <w:sz w:val="23"/>
                <w:szCs w:val="23"/>
              </w:rPr>
              <w:t>students</w:t>
            </w:r>
            <w:proofErr w:type="gramEnd"/>
            <w:r>
              <w:rPr>
                <w:rFonts w:ascii="Calibri" w:eastAsia="Calibri" w:hAnsi="Calibri" w:cs="Calibri"/>
                <w:sz w:val="23"/>
                <w:szCs w:val="23"/>
              </w:rPr>
              <w:t xml:space="preserve"> perspective in follow up student perception focus group. </w:t>
            </w:r>
          </w:p>
        </w:tc>
      </w:tr>
      <w:tr w:rsidR="00E8755D" w14:paraId="4AAEF845" w14:textId="77777777">
        <w:trPr>
          <w:trHeight w:val="1160"/>
        </w:trPr>
        <w:tc>
          <w:tcPr>
            <w:tcW w:w="9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9F396" w14:textId="77777777" w:rsidR="00E8755D" w:rsidRDefault="00DD521A">
            <w:pPr>
              <w:spacing w:before="80" w:after="620" w:line="306" w:lineRule="auto"/>
              <w:ind w:left="160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How and where would you publish, present, or disseminate this work?</w:t>
            </w:r>
          </w:p>
          <w:p w14:paraId="368C3F31" w14:textId="77777777" w:rsidR="00471AD8" w:rsidRDefault="00471AD8">
            <w:pPr>
              <w:spacing w:before="80" w:after="620" w:line="306" w:lineRule="auto"/>
              <w:ind w:left="160"/>
              <w:rPr>
                <w:rFonts w:ascii="Calibri" w:eastAsia="Calibri" w:hAnsi="Calibri" w:cs="Calibri"/>
                <w:bCs/>
                <w:sz w:val="25"/>
                <w:szCs w:val="25"/>
              </w:rPr>
            </w:pPr>
            <w:r w:rsidRPr="00471AD8">
              <w:rPr>
                <w:rFonts w:ascii="Calibri" w:eastAsia="Calibri" w:hAnsi="Calibri" w:cs="Calibri"/>
                <w:bCs/>
                <w:sz w:val="25"/>
                <w:szCs w:val="25"/>
              </w:rPr>
              <w:t xml:space="preserve">I would present the results at the team Annual Program Review meeting when we explore </w:t>
            </w:r>
            <w:r>
              <w:rPr>
                <w:rFonts w:ascii="Calibri" w:eastAsia="Calibri" w:hAnsi="Calibri" w:cs="Calibri"/>
                <w:bCs/>
                <w:sz w:val="25"/>
                <w:szCs w:val="25"/>
              </w:rPr>
              <w:t>strengths and weakness of the program, and recommendations for modifications</w:t>
            </w:r>
            <w:r w:rsidR="00AA37BD">
              <w:rPr>
                <w:rFonts w:ascii="Calibri" w:eastAsia="Calibri" w:hAnsi="Calibri" w:cs="Calibri"/>
                <w:bCs/>
                <w:sz w:val="25"/>
                <w:szCs w:val="25"/>
              </w:rPr>
              <w:t xml:space="preserve"> to the course.</w:t>
            </w:r>
          </w:p>
          <w:p w14:paraId="60D79D00" w14:textId="3F2F62FC" w:rsidR="00AA37BD" w:rsidRPr="00471AD8" w:rsidRDefault="00AA37BD">
            <w:pPr>
              <w:spacing w:before="80" w:after="620" w:line="306" w:lineRule="auto"/>
              <w:ind w:left="160"/>
              <w:rPr>
                <w:rFonts w:ascii="Calibri" w:eastAsia="Calibri" w:hAnsi="Calibri" w:cs="Calibri"/>
                <w:bCs/>
                <w:sz w:val="25"/>
                <w:szCs w:val="25"/>
              </w:rPr>
            </w:pPr>
            <w:r>
              <w:rPr>
                <w:rFonts w:ascii="Calibri" w:eastAsia="Calibri" w:hAnsi="Calibri" w:cs="Calibri"/>
                <w:bCs/>
                <w:sz w:val="25"/>
                <w:szCs w:val="25"/>
              </w:rPr>
              <w:t xml:space="preserve">Consider providing results of study to student to demonstrate the positive impact of use of summary sheets (if indeed it did demonstrate </w:t>
            </w:r>
            <w:proofErr w:type="gramStart"/>
            <w:r>
              <w:rPr>
                <w:rFonts w:ascii="Calibri" w:eastAsia="Calibri" w:hAnsi="Calibri" w:cs="Calibri"/>
                <w:bCs/>
                <w:sz w:val="25"/>
                <w:szCs w:val="25"/>
              </w:rPr>
              <w:t>an</w:t>
            </w:r>
            <w:proofErr w:type="gramEnd"/>
            <w:r>
              <w:rPr>
                <w:rFonts w:ascii="Calibri" w:eastAsia="Calibri" w:hAnsi="Calibri" w:cs="Calibri"/>
                <w:bCs/>
                <w:sz w:val="25"/>
                <w:szCs w:val="25"/>
              </w:rPr>
              <w:t xml:space="preserve"> positive impact on learning) in the course shell in the description statement of the summary sheets. </w:t>
            </w:r>
          </w:p>
        </w:tc>
      </w:tr>
    </w:tbl>
    <w:p w14:paraId="35773ECB" w14:textId="77777777" w:rsidR="00E8755D" w:rsidRDefault="00DD521A">
      <w:pPr>
        <w:spacing w:after="400" w:line="2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AB0AF6A" w14:textId="77777777" w:rsidR="00E8755D" w:rsidRDefault="00DD521A">
      <w:pPr>
        <w:spacing w:before="20" w:line="280" w:lineRule="auto"/>
        <w:rPr>
          <w:rFonts w:ascii="Calibri" w:eastAsia="Calibri" w:hAnsi="Calibri" w:cs="Calibri"/>
          <w:b/>
          <w:i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Adapted from: C. J. </w:t>
      </w:r>
      <w:proofErr w:type="spellStart"/>
      <w:r>
        <w:rPr>
          <w:rFonts w:ascii="Calibri" w:eastAsia="Calibri" w:hAnsi="Calibri" w:cs="Calibri"/>
          <w:sz w:val="23"/>
          <w:szCs w:val="23"/>
        </w:rPr>
        <w:t>Stanny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, E. M. El-Sheikh, &amp; H-M. Chung (2009) </w:t>
      </w:r>
      <w:r>
        <w:rPr>
          <w:rFonts w:ascii="Calibri" w:eastAsia="Calibri" w:hAnsi="Calibri" w:cs="Calibri"/>
          <w:b/>
          <w:i/>
          <w:sz w:val="23"/>
          <w:szCs w:val="23"/>
        </w:rPr>
        <w:t xml:space="preserve">Getting Started with a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SoTL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Project</w:t>
      </w:r>
    </w:p>
    <w:p w14:paraId="27463BCB" w14:textId="77777777" w:rsidR="00E8755D" w:rsidRDefault="00DD521A">
      <w:pPr>
        <w:spacing w:line="277" w:lineRule="auto"/>
        <w:rPr>
          <w:rFonts w:ascii="Calibri" w:eastAsia="Calibri" w:hAnsi="Calibri" w:cs="Calibri"/>
          <w:color w:val="0000FF"/>
          <w:sz w:val="23"/>
          <w:szCs w:val="23"/>
          <w:u w:val="single"/>
        </w:rPr>
      </w:pPr>
      <w:r>
        <w:rPr>
          <w:rFonts w:ascii="Calibri" w:eastAsia="Calibri" w:hAnsi="Calibri" w:cs="Calibri"/>
          <w:sz w:val="23"/>
          <w:szCs w:val="23"/>
        </w:rPr>
        <w:t xml:space="preserve">Center for University Teaching, Learning, and Assessment </w:t>
      </w:r>
      <w:hyperlink r:id="rId5">
        <w:r>
          <w:rPr>
            <w:rFonts w:ascii="Calibri" w:eastAsia="Calibri" w:hAnsi="Calibri" w:cs="Calibri"/>
            <w:sz w:val="23"/>
            <w:szCs w:val="23"/>
          </w:rPr>
          <w:t xml:space="preserve"> </w:t>
        </w:r>
      </w:hyperlink>
      <w:r>
        <w:fldChar w:fldCharType="begin"/>
      </w:r>
      <w:r>
        <w:instrText xml:space="preserve"> HYPERLINK "http://uwf.edu/cutla/" </w:instrText>
      </w:r>
      <w:r>
        <w:fldChar w:fldCharType="separate"/>
      </w:r>
      <w:r>
        <w:rPr>
          <w:rFonts w:ascii="Calibri" w:eastAsia="Calibri" w:hAnsi="Calibri" w:cs="Calibri"/>
          <w:color w:val="0000FF"/>
          <w:sz w:val="23"/>
          <w:szCs w:val="23"/>
          <w:u w:val="single"/>
        </w:rPr>
        <w:t>http://uwf.edu/cutla/</w:t>
      </w:r>
    </w:p>
    <w:p w14:paraId="4C709CC2" w14:textId="77777777" w:rsidR="00E8755D" w:rsidRDefault="00DD521A">
      <w:r>
        <w:fldChar w:fldCharType="end"/>
      </w:r>
    </w:p>
    <w:sectPr w:rsidR="00E8755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E0F6E"/>
    <w:multiLevelType w:val="hybridMultilevel"/>
    <w:tmpl w:val="11EC08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F5741"/>
    <w:multiLevelType w:val="hybridMultilevel"/>
    <w:tmpl w:val="12A8382A"/>
    <w:lvl w:ilvl="0" w:tplc="2CECCFB6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40" w:hanging="360"/>
      </w:pPr>
    </w:lvl>
    <w:lvl w:ilvl="2" w:tplc="1009001B" w:tentative="1">
      <w:start w:val="1"/>
      <w:numFmt w:val="lowerRoman"/>
      <w:lvlText w:val="%3."/>
      <w:lvlJc w:val="right"/>
      <w:pPr>
        <w:ind w:left="1960" w:hanging="180"/>
      </w:pPr>
    </w:lvl>
    <w:lvl w:ilvl="3" w:tplc="1009000F" w:tentative="1">
      <w:start w:val="1"/>
      <w:numFmt w:val="decimal"/>
      <w:lvlText w:val="%4."/>
      <w:lvlJc w:val="left"/>
      <w:pPr>
        <w:ind w:left="2680" w:hanging="360"/>
      </w:pPr>
    </w:lvl>
    <w:lvl w:ilvl="4" w:tplc="10090019" w:tentative="1">
      <w:start w:val="1"/>
      <w:numFmt w:val="lowerLetter"/>
      <w:lvlText w:val="%5."/>
      <w:lvlJc w:val="left"/>
      <w:pPr>
        <w:ind w:left="3400" w:hanging="360"/>
      </w:pPr>
    </w:lvl>
    <w:lvl w:ilvl="5" w:tplc="1009001B" w:tentative="1">
      <w:start w:val="1"/>
      <w:numFmt w:val="lowerRoman"/>
      <w:lvlText w:val="%6."/>
      <w:lvlJc w:val="right"/>
      <w:pPr>
        <w:ind w:left="4120" w:hanging="180"/>
      </w:pPr>
    </w:lvl>
    <w:lvl w:ilvl="6" w:tplc="1009000F" w:tentative="1">
      <w:start w:val="1"/>
      <w:numFmt w:val="decimal"/>
      <w:lvlText w:val="%7."/>
      <w:lvlJc w:val="left"/>
      <w:pPr>
        <w:ind w:left="4840" w:hanging="360"/>
      </w:pPr>
    </w:lvl>
    <w:lvl w:ilvl="7" w:tplc="10090019" w:tentative="1">
      <w:start w:val="1"/>
      <w:numFmt w:val="lowerLetter"/>
      <w:lvlText w:val="%8."/>
      <w:lvlJc w:val="left"/>
      <w:pPr>
        <w:ind w:left="5560" w:hanging="360"/>
      </w:pPr>
    </w:lvl>
    <w:lvl w:ilvl="8" w:tplc="1009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55D"/>
    <w:rsid w:val="002D598A"/>
    <w:rsid w:val="00330E8F"/>
    <w:rsid w:val="003D2BB5"/>
    <w:rsid w:val="00471AD8"/>
    <w:rsid w:val="00505301"/>
    <w:rsid w:val="00524EAA"/>
    <w:rsid w:val="005A7640"/>
    <w:rsid w:val="00850C0F"/>
    <w:rsid w:val="008B04E2"/>
    <w:rsid w:val="00A306F1"/>
    <w:rsid w:val="00AA37BD"/>
    <w:rsid w:val="00AE0576"/>
    <w:rsid w:val="00AF73DD"/>
    <w:rsid w:val="00BA220E"/>
    <w:rsid w:val="00BB10C1"/>
    <w:rsid w:val="00CA6489"/>
    <w:rsid w:val="00DD521A"/>
    <w:rsid w:val="00DE116F"/>
    <w:rsid w:val="00E41A10"/>
    <w:rsid w:val="00E8755D"/>
    <w:rsid w:val="00F478F3"/>
    <w:rsid w:val="00FC0011"/>
    <w:rsid w:val="00FD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78B6B"/>
  <w15:docId w15:val="{C96136C9-9FCA-4578-9CA8-26FFD348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BB1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8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6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9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1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3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8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6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5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0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3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2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wf.edu/cutl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Strauss</dc:creator>
  <cp:lastModifiedBy>Lori Strauss</cp:lastModifiedBy>
  <cp:revision>2</cp:revision>
  <dcterms:created xsi:type="dcterms:W3CDTF">2021-12-01T02:52:00Z</dcterms:created>
  <dcterms:modified xsi:type="dcterms:W3CDTF">2021-12-01T02:52:00Z</dcterms:modified>
</cp:coreProperties>
</file>