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C8D1" w14:textId="43BA4F91" w:rsidR="00E05919" w:rsidRDefault="00CF4321">
      <w:r>
        <w:t>Mind Map</w:t>
      </w:r>
    </w:p>
    <w:p w14:paraId="5D8B456A" w14:textId="757B133B" w:rsidR="00CF4321" w:rsidRDefault="00CF4321">
      <w:r w:rsidRPr="00CF4321">
        <w:drawing>
          <wp:inline distT="0" distB="0" distL="0" distR="0" wp14:anchorId="297EACB6" wp14:editId="169BE3B3">
            <wp:extent cx="5943600" cy="436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DAA09" w14:textId="3D6FC2BD" w:rsidR="00CF4321" w:rsidRDefault="00CF4321">
      <w:r>
        <w:t>My go-to Instructors are an incredible resource. I kept other co-workers separate, because I go to them with different questions or scenarios. The Organizations node includes some new groups. I put new classroom branches out, since I will be leveraging those organizations for classroom specific information. What I wasn’t able to draw was that some of these should have lines together, since people are connected to some of the organizations!</w:t>
      </w:r>
      <w:r w:rsidR="00DE6B99">
        <w:t xml:space="preserve"> Although I choose to keep names out, the Instructors/Coworkers are fantastic and there is great 2-way communication with those. My classroom node will be one way, where I just read and follow. There will be some interaction with the Organizations, but mostly again I will be following.</w:t>
      </w:r>
    </w:p>
    <w:sectPr w:rsidR="00CF43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21"/>
    <w:rsid w:val="004F065F"/>
    <w:rsid w:val="00CF4321"/>
    <w:rsid w:val="00DE6B99"/>
    <w:rsid w:val="00E272FE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5000"/>
  <w15:chartTrackingRefBased/>
  <w15:docId w15:val="{82C97585-CC62-4EBF-BE23-2B978E62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and Lori Martin</dc:creator>
  <cp:keywords/>
  <dc:description/>
  <cp:lastModifiedBy>Brandon and Lori Martin</cp:lastModifiedBy>
  <cp:revision>2</cp:revision>
  <dcterms:created xsi:type="dcterms:W3CDTF">2022-06-27T14:30:00Z</dcterms:created>
  <dcterms:modified xsi:type="dcterms:W3CDTF">2022-06-27T14:37:00Z</dcterms:modified>
</cp:coreProperties>
</file>