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AF48" w14:textId="78553327" w:rsidR="00573D64" w:rsidRDefault="002B6901" w:rsidP="002B6901">
      <w:pPr>
        <w:jc w:val="center"/>
      </w:pPr>
      <w:r>
        <w:t>Reflective Response</w:t>
      </w:r>
    </w:p>
    <w:p w14:paraId="7798643D" w14:textId="2C4A68C7" w:rsidR="002B6901" w:rsidRDefault="002B6901" w:rsidP="002B6901">
      <w:pPr>
        <w:jc w:val="center"/>
      </w:pPr>
    </w:p>
    <w:p w14:paraId="3DA2746F" w14:textId="44D79EB6" w:rsidR="002B6901" w:rsidRDefault="002B6901" w:rsidP="002B6901">
      <w:r>
        <w:t xml:space="preserve">I would like to know the following: </w:t>
      </w:r>
    </w:p>
    <w:p w14:paraId="1EF0794C" w14:textId="40E91015" w:rsidR="002B6901" w:rsidRDefault="0080436F" w:rsidP="002B6901">
      <w:pPr>
        <w:pStyle w:val="ListParagraph"/>
        <w:numPr>
          <w:ilvl w:val="0"/>
          <w:numId w:val="1"/>
        </w:numPr>
      </w:pPr>
      <w:r>
        <w:t xml:space="preserve">What is the impact of </w:t>
      </w:r>
      <w:r w:rsidR="002B6901">
        <w:t>adding video explanations of course syllabus and assignments</w:t>
      </w:r>
      <w:r>
        <w:t xml:space="preserve"> on </w:t>
      </w:r>
      <w:r w:rsidR="002B6901">
        <w:t>students’ sense of confidence to be successful in the course and sense of well-being when enrolled in an online, asynchronous course</w:t>
      </w:r>
      <w:r>
        <w:t xml:space="preserve">? </w:t>
      </w:r>
    </w:p>
    <w:p w14:paraId="0318554F" w14:textId="684E7DD7" w:rsidR="002B6901" w:rsidRDefault="002B6901" w:rsidP="002B6901"/>
    <w:p w14:paraId="263E9337" w14:textId="4D92A404" w:rsidR="002B6901" w:rsidRDefault="002B6901" w:rsidP="002B6901">
      <w:r>
        <w:t xml:space="preserve">Prior to conducting my original research, I would research the outcomes of using multiple learning styles when explaining course syllabus and assignments. I would also do research on if student anxiety or confusion is higher in courses where only written instruction is available, as opposed to multiple forms of instruction. Furthermore, I would conduct research on factors that contribute to a student’s sense of confidence and well-being when beginning a course. </w:t>
      </w:r>
    </w:p>
    <w:p w14:paraId="0DAB0413" w14:textId="4CA97A36" w:rsidR="002B6901" w:rsidRDefault="002B6901" w:rsidP="002B6901">
      <w:r>
        <w:t xml:space="preserve">My plan of action would be as follows: </w:t>
      </w:r>
    </w:p>
    <w:p w14:paraId="1CC25212" w14:textId="12FE7728" w:rsidR="002B6901" w:rsidRDefault="002B6901" w:rsidP="002B6901">
      <w:pPr>
        <w:pStyle w:val="ListParagraph"/>
        <w:numPr>
          <w:ilvl w:val="0"/>
          <w:numId w:val="1"/>
        </w:numPr>
      </w:pPr>
      <w:r>
        <w:t xml:space="preserve">Design a questionnaire for students that seeks to understand self-ratings of confidence and well-being. Ensure that the questionnaire can be disseminated in such a way that preserves respondent confidentiality. </w:t>
      </w:r>
    </w:p>
    <w:p w14:paraId="63B112D5" w14:textId="472DEB22" w:rsidR="002B6901" w:rsidRDefault="002B6901" w:rsidP="002B6901">
      <w:pPr>
        <w:pStyle w:val="ListParagraph"/>
        <w:numPr>
          <w:ilvl w:val="0"/>
          <w:numId w:val="1"/>
        </w:numPr>
      </w:pPr>
      <w:r>
        <w:t xml:space="preserve">Disseminate this questionnaire to students in a cohort where only written explanation of syllabus and assignments are present </w:t>
      </w:r>
    </w:p>
    <w:p w14:paraId="1FFD4C2E" w14:textId="70123779" w:rsidR="002B6901" w:rsidRDefault="002B6901" w:rsidP="002B6901">
      <w:pPr>
        <w:pStyle w:val="ListParagraph"/>
        <w:numPr>
          <w:ilvl w:val="0"/>
          <w:numId w:val="1"/>
        </w:numPr>
      </w:pPr>
      <w:r>
        <w:t>Create video explanations of the syllabus and assignments, and upload these to the course</w:t>
      </w:r>
    </w:p>
    <w:p w14:paraId="05E6FD78" w14:textId="282861DC" w:rsidR="002B6901" w:rsidRDefault="002B6901" w:rsidP="002B6901">
      <w:pPr>
        <w:pStyle w:val="ListParagraph"/>
        <w:numPr>
          <w:ilvl w:val="0"/>
          <w:numId w:val="1"/>
        </w:numPr>
      </w:pPr>
      <w:r>
        <w:t>Disseminate the same questionnaire to students who had both written and video instructions available to them</w:t>
      </w:r>
    </w:p>
    <w:p w14:paraId="303EFAE8" w14:textId="32AC49B3" w:rsidR="002B6901" w:rsidRDefault="002B6901" w:rsidP="002B6901">
      <w:pPr>
        <w:pStyle w:val="ListParagraph"/>
        <w:numPr>
          <w:ilvl w:val="0"/>
          <w:numId w:val="1"/>
        </w:numPr>
      </w:pPr>
      <w:r>
        <w:t>Compare the results of the surveys</w:t>
      </w:r>
    </w:p>
    <w:p w14:paraId="1694162F" w14:textId="7144E6C0" w:rsidR="002B6901" w:rsidRDefault="002B6901" w:rsidP="002B6901">
      <w:pPr>
        <w:pStyle w:val="ListParagraph"/>
        <w:numPr>
          <w:ilvl w:val="0"/>
          <w:numId w:val="1"/>
        </w:numPr>
      </w:pPr>
      <w:r>
        <w:t xml:space="preserve">Analyze and disseminate findings </w:t>
      </w:r>
    </w:p>
    <w:p w14:paraId="7B555898" w14:textId="37301EED" w:rsidR="002B6901" w:rsidRDefault="002B6901" w:rsidP="002B6901"/>
    <w:p w14:paraId="4C1F40B7" w14:textId="4A075134" w:rsidR="002B6901" w:rsidRDefault="002B6901" w:rsidP="002B6901">
      <w:r>
        <w:t xml:space="preserve">I envision the dissemination of this information as firstly starting between myself, my Program Coordinator, and my Chair. I would then prepare a short report and visually represent the data, and submit it to my Chair for dissemination within my College. As I teach in an </w:t>
      </w:r>
      <w:proofErr w:type="spellStart"/>
      <w:r>
        <w:t>OntarioLearn</w:t>
      </w:r>
      <w:proofErr w:type="spellEnd"/>
      <w:r>
        <w:t xml:space="preserve"> course, I would also provide the report to my Program Coordinator for dissemination to other </w:t>
      </w:r>
      <w:proofErr w:type="spellStart"/>
      <w:r>
        <w:t>OntarioLearn</w:t>
      </w:r>
      <w:proofErr w:type="spellEnd"/>
      <w:r>
        <w:t xml:space="preserve"> course instructors. </w:t>
      </w:r>
    </w:p>
    <w:p w14:paraId="15C316AE" w14:textId="7849BC11" w:rsidR="002B6901" w:rsidRDefault="002B6901" w:rsidP="002B6901"/>
    <w:p w14:paraId="3FC0D47B" w14:textId="33126B97" w:rsidR="002B6901" w:rsidRDefault="002B6901" w:rsidP="009E30AE">
      <w:pPr>
        <w:jc w:val="center"/>
      </w:pPr>
      <w:r>
        <w:rPr>
          <w:noProof/>
        </w:rPr>
        <w:drawing>
          <wp:inline distT="0" distB="0" distL="0" distR="0" wp14:anchorId="64B65CD7" wp14:editId="6F72D144">
            <wp:extent cx="2025650" cy="1348053"/>
            <wp:effectExtent l="0" t="0" r="0" b="5080"/>
            <wp:docPr id="1" name="Picture 1" descr="Top shot of a representation of networks with stick fig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op shot of a representation of networks with stick figures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66" cy="135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81A6B"/>
    <w:multiLevelType w:val="hybridMultilevel"/>
    <w:tmpl w:val="2A462AA8"/>
    <w:lvl w:ilvl="0" w:tplc="5D480C9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0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01"/>
    <w:rsid w:val="000E5890"/>
    <w:rsid w:val="001D54DA"/>
    <w:rsid w:val="002B6901"/>
    <w:rsid w:val="003D59C6"/>
    <w:rsid w:val="00573D64"/>
    <w:rsid w:val="0080436F"/>
    <w:rsid w:val="009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00C1"/>
  <w15:chartTrackingRefBased/>
  <w15:docId w15:val="{900EDA54-B703-423E-8321-0FD443C0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Wilson</dc:creator>
  <cp:keywords/>
  <dc:description/>
  <cp:lastModifiedBy>Deidre Wilson</cp:lastModifiedBy>
  <cp:revision>2</cp:revision>
  <dcterms:created xsi:type="dcterms:W3CDTF">2022-11-21T02:04:00Z</dcterms:created>
  <dcterms:modified xsi:type="dcterms:W3CDTF">2022-11-21T02:16:00Z</dcterms:modified>
</cp:coreProperties>
</file>