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78C3" w14:textId="77777777" w:rsidR="004718C1" w:rsidRDefault="004718C1" w:rsidP="004718C1">
      <w:pPr>
        <w:pStyle w:val="Title"/>
        <w:spacing w:before="20" w:after="100" w:line="352" w:lineRule="auto"/>
        <w:jc w:val="center"/>
      </w:pPr>
      <w:r>
        <w:t xml:space="preserve">Plan an </w:t>
      </w:r>
      <w:proofErr w:type="spellStart"/>
      <w:r>
        <w:t>SoTL</w:t>
      </w:r>
      <w:proofErr w:type="spellEnd"/>
      <w:r>
        <w:t xml:space="preserve"> </w:t>
      </w:r>
      <w:proofErr w:type="gramStart"/>
      <w:r>
        <w:t>project</w:t>
      </w:r>
      <w:proofErr w:type="gramEnd"/>
    </w:p>
    <w:p w14:paraId="69EEAD00" w14:textId="77777777" w:rsidR="004718C1" w:rsidRDefault="004718C1" w:rsidP="004718C1">
      <w:pPr>
        <w:pStyle w:val="Subtitle"/>
        <w:jc w:val="center"/>
        <w:rPr>
          <w:sz w:val="28"/>
          <w:szCs w:val="28"/>
          <w:u w:val="single"/>
        </w:rPr>
      </w:pPr>
      <w:bookmarkStart w:id="0" w:name="_4lk4e4ouqdig" w:colFirst="0" w:colLast="0"/>
      <w:bookmarkEnd w:id="0"/>
      <w:r>
        <w:rPr>
          <w:sz w:val="28"/>
          <w:szCs w:val="28"/>
        </w:rPr>
        <w:t xml:space="preserve">By </w:t>
      </w:r>
      <w:r>
        <w:rPr>
          <w:sz w:val="28"/>
          <w:szCs w:val="28"/>
          <w:u w:val="single"/>
        </w:rPr>
        <w:t>Lucas Plautz Prestes, Fanshawe College</w:t>
      </w:r>
    </w:p>
    <w:p w14:paraId="05057599" w14:textId="7C659943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Research question</w:t>
      </w:r>
    </w:p>
    <w:p w14:paraId="03235B8D" w14:textId="3AED49E1" w:rsidR="004718C1" w:rsidRPr="004718C1" w:rsidRDefault="004718C1" w:rsidP="004718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18C1">
        <w:rPr>
          <w:sz w:val="24"/>
          <w:szCs w:val="24"/>
        </w:rPr>
        <w:t xml:space="preserve">What are you curious? </w:t>
      </w:r>
      <w:r w:rsidRPr="004718C1">
        <w:rPr>
          <w:color w:val="4472C4" w:themeColor="accent1"/>
          <w:sz w:val="24"/>
          <w:szCs w:val="24"/>
        </w:rPr>
        <w:t>I am curious to understand the difficulties and tools that can engage students in online/hybrid teaching.</w:t>
      </w:r>
    </w:p>
    <w:p w14:paraId="13C66516" w14:textId="22F7A653" w:rsidR="004718C1" w:rsidRPr="004718C1" w:rsidRDefault="004718C1" w:rsidP="004718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18C1">
        <w:rPr>
          <w:sz w:val="24"/>
          <w:szCs w:val="24"/>
        </w:rPr>
        <w:t xml:space="preserve">What would you like to know about strategies that can disrupt and/or help students learn in your course? </w:t>
      </w:r>
      <w:r w:rsidRPr="004718C1">
        <w:rPr>
          <w:color w:val="4472C4" w:themeColor="accent1"/>
          <w:sz w:val="24"/>
          <w:szCs w:val="24"/>
        </w:rPr>
        <w:t>I want to know which activities/tools can increase or decrease student engagement.</w:t>
      </w:r>
    </w:p>
    <w:p w14:paraId="4C6FBED5" w14:textId="516FBFE6" w:rsidR="00712C54" w:rsidRPr="00712C54" w:rsidRDefault="004718C1" w:rsidP="004718C1">
      <w:pPr>
        <w:pStyle w:val="ListParagraph"/>
        <w:numPr>
          <w:ilvl w:val="0"/>
          <w:numId w:val="1"/>
        </w:numPr>
      </w:pPr>
      <w:r w:rsidRPr="00712C54">
        <w:rPr>
          <w:sz w:val="24"/>
          <w:szCs w:val="24"/>
        </w:rPr>
        <w:t xml:space="preserve">Do you want to know if an activity, task or teaching strategy “works”? </w:t>
      </w:r>
      <w:r w:rsidRPr="00712C54">
        <w:rPr>
          <w:sz w:val="24"/>
          <w:szCs w:val="24"/>
        </w:rPr>
        <w:t xml:space="preserve"> </w:t>
      </w:r>
      <w:r w:rsidR="00712C54" w:rsidRPr="00712C54">
        <w:rPr>
          <w:color w:val="4472C4" w:themeColor="accent1"/>
          <w:sz w:val="24"/>
          <w:szCs w:val="24"/>
        </w:rPr>
        <w:t>Yes. for me to adapt my class according to scores and students' feedback</w:t>
      </w:r>
      <w:r w:rsidR="00712C54">
        <w:rPr>
          <w:color w:val="4472C4" w:themeColor="accent1"/>
          <w:sz w:val="24"/>
          <w:szCs w:val="24"/>
        </w:rPr>
        <w:t xml:space="preserve">, </w:t>
      </w:r>
      <w:proofErr w:type="gramStart"/>
      <w:r w:rsidR="00712C54">
        <w:rPr>
          <w:color w:val="4472C4" w:themeColor="accent1"/>
          <w:sz w:val="24"/>
          <w:szCs w:val="24"/>
        </w:rPr>
        <w:t>consequently</w:t>
      </w:r>
      <w:proofErr w:type="gramEnd"/>
      <w:r w:rsidR="00712C54">
        <w:rPr>
          <w:color w:val="4472C4" w:themeColor="accent1"/>
          <w:sz w:val="24"/>
          <w:szCs w:val="24"/>
        </w:rPr>
        <w:t xml:space="preserve"> increase the learn process.</w:t>
      </w:r>
    </w:p>
    <w:p w14:paraId="30691AA0" w14:textId="1F41F197" w:rsidR="004718C1" w:rsidRDefault="004718C1" w:rsidP="004718C1">
      <w:pPr>
        <w:pStyle w:val="ListParagraph"/>
        <w:numPr>
          <w:ilvl w:val="0"/>
          <w:numId w:val="1"/>
        </w:numPr>
      </w:pPr>
      <w:r w:rsidRPr="00712C54">
        <w:rPr>
          <w:sz w:val="24"/>
          <w:szCs w:val="24"/>
        </w:rPr>
        <w:t xml:space="preserve">Do you have a question about helping your students learn a specific skill? </w:t>
      </w:r>
      <w:r w:rsidRPr="00712C54">
        <w:rPr>
          <w:color w:val="4472C4" w:themeColor="accent1"/>
          <w:sz w:val="24"/>
          <w:szCs w:val="24"/>
        </w:rPr>
        <w:t>Yes, and I will just find answers when I understand what tools work or not works, according to student feedback</w:t>
      </w:r>
      <w:r w:rsidR="00712C54">
        <w:rPr>
          <w:color w:val="4472C4" w:themeColor="accent1"/>
          <w:sz w:val="24"/>
          <w:szCs w:val="24"/>
        </w:rPr>
        <w:t xml:space="preserve"> and scores.</w:t>
      </w:r>
    </w:p>
    <w:p w14:paraId="70617407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Identify the learning challenge/outcome related to your question.</w:t>
      </w:r>
    </w:p>
    <w:p w14:paraId="4E713C4C" w14:textId="3B9E9FDF" w:rsidR="004718C1" w:rsidRPr="004718C1" w:rsidRDefault="004718C1" w:rsidP="004718C1">
      <w:pPr>
        <w:ind w:firstLine="36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The challenge/outcome is to compare the partial and final grades based on applying the new methodology using a learning tool linked to the LMS.</w:t>
      </w:r>
    </w:p>
    <w:p w14:paraId="365B8747" w14:textId="77777777" w:rsidR="004718C1" w:rsidRDefault="004718C1" w:rsidP="004718C1"/>
    <w:p w14:paraId="55373D1E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Describe the instructional activity, assignment, or teaching strategy that will promote student learning about the outcome you identified.</w:t>
      </w:r>
    </w:p>
    <w:p w14:paraId="26EEA1FC" w14:textId="311DB440" w:rsidR="004718C1" w:rsidRPr="004718C1" w:rsidRDefault="004718C1" w:rsidP="004718C1">
      <w:pPr>
        <w:ind w:firstLine="360"/>
        <w:rPr>
          <w:sz w:val="24"/>
          <w:szCs w:val="24"/>
        </w:rPr>
      </w:pPr>
      <w:proofErr w:type="spellStart"/>
      <w:r w:rsidRPr="004718C1">
        <w:rPr>
          <w:sz w:val="24"/>
          <w:szCs w:val="24"/>
        </w:rPr>
        <w:t>SoTL</w:t>
      </w:r>
      <w:proofErr w:type="spellEnd"/>
      <w:r w:rsidRPr="004718C1">
        <w:rPr>
          <w:sz w:val="24"/>
          <w:szCs w:val="24"/>
        </w:rPr>
        <w:t xml:space="preserve"> projects can investigate the impact of </w:t>
      </w:r>
      <w:r w:rsidR="00712C54" w:rsidRPr="004718C1">
        <w:rPr>
          <w:sz w:val="24"/>
          <w:szCs w:val="24"/>
        </w:rPr>
        <w:t>a modification to</w:t>
      </w:r>
      <w:r w:rsidRPr="004718C1">
        <w:rPr>
          <w:sz w:val="24"/>
          <w:szCs w:val="24"/>
        </w:rPr>
        <w:t xml:space="preserve"> an existing strategy or assignment. Describe how the new approach differs from the old approach and why this modification might alter student learning about this outcome.</w:t>
      </w:r>
    </w:p>
    <w:p w14:paraId="1496865E" w14:textId="77777777" w:rsidR="00712C54" w:rsidRDefault="00712C54" w:rsidP="004718C1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712C54">
        <w:rPr>
          <w:color w:val="4472C4" w:themeColor="accent1"/>
          <w:sz w:val="24"/>
          <w:szCs w:val="24"/>
        </w:rPr>
        <w:t xml:space="preserve">The old Approach is made up of 6 units, each unit is composed of 1 </w:t>
      </w:r>
      <w:proofErr w:type="spellStart"/>
      <w:r w:rsidRPr="00712C54">
        <w:rPr>
          <w:color w:val="4472C4" w:themeColor="accent1"/>
          <w:sz w:val="24"/>
          <w:szCs w:val="24"/>
        </w:rPr>
        <w:t>Powerpoint</w:t>
      </w:r>
      <w:proofErr w:type="spellEnd"/>
      <w:r w:rsidRPr="00712C54">
        <w:rPr>
          <w:color w:val="4472C4" w:themeColor="accent1"/>
          <w:sz w:val="24"/>
          <w:szCs w:val="24"/>
        </w:rPr>
        <w:t xml:space="preserve"> (only content), 1 forum, and 1 quiz. Each unit includes a quiz and a discussion. Each task has 5% to the final score (10% per unit).</w:t>
      </w:r>
    </w:p>
    <w:p w14:paraId="1C62F152" w14:textId="505EE68E" w:rsidR="004718C1" w:rsidRPr="004718C1" w:rsidRDefault="004718C1" w:rsidP="004718C1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The mid-term assignment comprises units 1 to 3, and the final term of units 4 to 6. The rubrics are explained in detail, as well as providing examples and structure of what is expected. The mid-term</w:t>
      </w:r>
      <w:r w:rsidR="00712C54">
        <w:rPr>
          <w:color w:val="4472C4" w:themeColor="accent1"/>
          <w:sz w:val="24"/>
          <w:szCs w:val="24"/>
        </w:rPr>
        <w:t xml:space="preserve"> </w:t>
      </w:r>
      <w:r w:rsidR="00712C54" w:rsidRPr="004718C1">
        <w:rPr>
          <w:color w:val="4472C4" w:themeColor="accent1"/>
          <w:sz w:val="24"/>
          <w:szCs w:val="24"/>
        </w:rPr>
        <w:t xml:space="preserve">assignment </w:t>
      </w:r>
      <w:r w:rsidR="00712C54">
        <w:rPr>
          <w:color w:val="4472C4" w:themeColor="accent1"/>
          <w:sz w:val="24"/>
          <w:szCs w:val="24"/>
        </w:rPr>
        <w:t xml:space="preserve">and </w:t>
      </w:r>
      <w:proofErr w:type="gramStart"/>
      <w:r w:rsidR="00712C54">
        <w:rPr>
          <w:color w:val="4472C4" w:themeColor="accent1"/>
          <w:sz w:val="24"/>
          <w:szCs w:val="24"/>
        </w:rPr>
        <w:t xml:space="preserve">final </w:t>
      </w:r>
      <w:r w:rsidR="00712C54" w:rsidRPr="00712C54">
        <w:rPr>
          <w:color w:val="4472C4" w:themeColor="accent1"/>
          <w:sz w:val="24"/>
          <w:szCs w:val="24"/>
        </w:rPr>
        <w:t xml:space="preserve"> </w:t>
      </w:r>
      <w:r w:rsidR="00712C54" w:rsidRPr="004718C1">
        <w:rPr>
          <w:color w:val="4472C4" w:themeColor="accent1"/>
          <w:sz w:val="24"/>
          <w:szCs w:val="24"/>
        </w:rPr>
        <w:t>assignment</w:t>
      </w:r>
      <w:proofErr w:type="gramEnd"/>
      <w:r w:rsidRPr="004718C1">
        <w:rPr>
          <w:color w:val="4472C4" w:themeColor="accent1"/>
          <w:sz w:val="24"/>
          <w:szCs w:val="24"/>
        </w:rPr>
        <w:t xml:space="preserve"> has a 20%</w:t>
      </w:r>
      <w:r w:rsidR="00712C54">
        <w:rPr>
          <w:color w:val="4472C4" w:themeColor="accent1"/>
          <w:sz w:val="24"/>
          <w:szCs w:val="24"/>
        </w:rPr>
        <w:t xml:space="preserve"> (Total 40%)</w:t>
      </w:r>
      <w:r w:rsidRPr="004718C1">
        <w:rPr>
          <w:color w:val="4472C4" w:themeColor="accent1"/>
          <w:sz w:val="24"/>
          <w:szCs w:val="24"/>
        </w:rPr>
        <w:t>.</w:t>
      </w:r>
    </w:p>
    <w:p w14:paraId="06E3F197" w14:textId="77777777" w:rsidR="004718C1" w:rsidRPr="004718C1" w:rsidRDefault="004718C1" w:rsidP="004718C1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The new approach is composed of complementary information included in the classroom:  </w:t>
      </w:r>
    </w:p>
    <w:p w14:paraId="36F3040D" w14:textId="1B32BBBA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A</w:t>
      </w:r>
      <w:r w:rsidRPr="004718C1">
        <w:rPr>
          <w:color w:val="4472C4" w:themeColor="accent1"/>
          <w:sz w:val="24"/>
          <w:szCs w:val="24"/>
        </w:rPr>
        <w:t>genda</w:t>
      </w:r>
      <w:r w:rsidRPr="004718C1">
        <w:rPr>
          <w:color w:val="4472C4" w:themeColor="accent1"/>
          <w:sz w:val="24"/>
          <w:szCs w:val="24"/>
        </w:rPr>
        <w:t>.</w:t>
      </w:r>
    </w:p>
    <w:p w14:paraId="2B283606" w14:textId="4268F275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lastRenderedPageBreak/>
        <w:t>What you will learn today</w:t>
      </w:r>
      <w:r w:rsidRPr="004718C1">
        <w:rPr>
          <w:color w:val="4472C4" w:themeColor="accent1"/>
          <w:sz w:val="24"/>
          <w:szCs w:val="24"/>
        </w:rPr>
        <w:t>.</w:t>
      </w:r>
    </w:p>
    <w:p w14:paraId="52032545" w14:textId="3D8F3625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Explanation of unit 1 (PowerPoint provided by the institution)</w:t>
      </w:r>
      <w:r w:rsidRPr="004718C1">
        <w:rPr>
          <w:color w:val="4472C4" w:themeColor="accent1"/>
          <w:sz w:val="24"/>
          <w:szCs w:val="24"/>
        </w:rPr>
        <w:t>.</w:t>
      </w:r>
    </w:p>
    <w:p w14:paraId="359C11EB" w14:textId="6472AD50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What you will have to do (demonstrate where each task is, explain the rubric, show an example and show the dates and deadlines)</w:t>
      </w:r>
      <w:r w:rsidRPr="004718C1">
        <w:rPr>
          <w:color w:val="4472C4" w:themeColor="accent1"/>
          <w:sz w:val="24"/>
          <w:szCs w:val="24"/>
        </w:rPr>
        <w:t>.</w:t>
      </w:r>
    </w:p>
    <w:p w14:paraId="1DE526C2" w14:textId="1E683D55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Collaborative Blackboard (digital and collaborative students must create a board with the main concepts learned in the classroom</w:t>
      </w:r>
      <w:r w:rsidRPr="004718C1">
        <w:rPr>
          <w:color w:val="4472C4" w:themeColor="accent1"/>
          <w:sz w:val="24"/>
          <w:szCs w:val="24"/>
        </w:rPr>
        <w:t>.</w:t>
      </w:r>
    </w:p>
    <w:p w14:paraId="2BFF500A" w14:textId="42426378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Kahoot of the content</w:t>
      </w:r>
      <w:r w:rsidRPr="004718C1">
        <w:rPr>
          <w:color w:val="4472C4" w:themeColor="accent1"/>
          <w:sz w:val="24"/>
          <w:szCs w:val="24"/>
        </w:rPr>
        <w:t>.</w:t>
      </w:r>
    </w:p>
    <w:p w14:paraId="68385C3B" w14:textId="3498CF4A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What</w:t>
      </w:r>
      <w:r w:rsidRPr="004718C1">
        <w:rPr>
          <w:color w:val="4472C4" w:themeColor="accent1"/>
          <w:sz w:val="24"/>
          <w:szCs w:val="24"/>
        </w:rPr>
        <w:t xml:space="preserve"> you learned today.</w:t>
      </w:r>
    </w:p>
    <w:p w14:paraId="148C6384" w14:textId="77777777" w:rsidR="004718C1" w:rsidRPr="004718C1" w:rsidRDefault="004718C1" w:rsidP="004718C1">
      <w:pPr>
        <w:pStyle w:val="ListParagraph"/>
        <w:ind w:left="1440"/>
        <w:rPr>
          <w:color w:val="4472C4" w:themeColor="accent1"/>
        </w:rPr>
      </w:pPr>
    </w:p>
    <w:p w14:paraId="6399E698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Describe the evidence that would persuade an external audience that the new or modified instructional strategy improves student learning in the targeted learning outcome.</w:t>
      </w:r>
    </w:p>
    <w:p w14:paraId="5B41EBD4" w14:textId="0B01007B" w:rsidR="004718C1" w:rsidRPr="004718C1" w:rsidRDefault="004718C1" w:rsidP="004718C1">
      <w:pPr>
        <w:ind w:firstLine="360"/>
        <w:rPr>
          <w:sz w:val="24"/>
          <w:szCs w:val="24"/>
        </w:rPr>
      </w:pPr>
      <w:r w:rsidRPr="004718C1">
        <w:rPr>
          <w:sz w:val="24"/>
          <w:szCs w:val="24"/>
        </w:rPr>
        <w:t xml:space="preserve">Describe the evidence you would need to collect to answer questions about the impact or value of this teaching </w:t>
      </w:r>
      <w:proofErr w:type="gramStart"/>
      <w:r w:rsidRPr="004718C1">
        <w:rPr>
          <w:sz w:val="24"/>
          <w:szCs w:val="24"/>
        </w:rPr>
        <w:t>strategy</w:t>
      </w:r>
      <w:proofErr w:type="gramEnd"/>
    </w:p>
    <w:p w14:paraId="6FC131FF" w14:textId="11A2822C" w:rsidR="004718C1" w:rsidRPr="004718C1" w:rsidRDefault="004718C1" w:rsidP="004718C1">
      <w:pPr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The evidence </w:t>
      </w:r>
      <w:r w:rsidR="00712C54">
        <w:rPr>
          <w:color w:val="4472C4" w:themeColor="accent1"/>
          <w:sz w:val="24"/>
          <w:szCs w:val="24"/>
        </w:rPr>
        <w:t>includes c</w:t>
      </w:r>
      <w:r w:rsidRPr="004718C1">
        <w:rPr>
          <w:color w:val="4472C4" w:themeColor="accent1"/>
          <w:sz w:val="24"/>
          <w:szCs w:val="24"/>
        </w:rPr>
        <w:t>ollect are student grades, subject assessment feedback at the end of the course, and the number of students engaged per assignment/unit (engagement level</w:t>
      </w:r>
      <w:r w:rsidR="00712C54">
        <w:rPr>
          <w:color w:val="4472C4" w:themeColor="accent1"/>
          <w:sz w:val="24"/>
          <w:szCs w:val="24"/>
        </w:rPr>
        <w:t xml:space="preserve"> from LMS statistics</w:t>
      </w:r>
      <w:r w:rsidRPr="004718C1">
        <w:rPr>
          <w:color w:val="4472C4" w:themeColor="accent1"/>
          <w:sz w:val="24"/>
          <w:szCs w:val="24"/>
        </w:rPr>
        <w:t>)</w:t>
      </w:r>
    </w:p>
    <w:p w14:paraId="1AA44139" w14:textId="77777777" w:rsidR="004718C1" w:rsidRPr="004718C1" w:rsidRDefault="004718C1" w:rsidP="004718C1">
      <w:pPr>
        <w:rPr>
          <w:rFonts w:ascii="Calibri" w:eastAsia="Calibri" w:hAnsi="Calibri" w:cs="Calibri"/>
          <w:sz w:val="24"/>
          <w:szCs w:val="24"/>
        </w:rPr>
      </w:pPr>
      <w:r w:rsidRPr="004718C1">
        <w:rPr>
          <w:rFonts w:ascii="Calibri" w:eastAsia="Calibri" w:hAnsi="Calibri" w:cs="Calibri"/>
          <w:sz w:val="24"/>
          <w:szCs w:val="24"/>
        </w:rPr>
        <w:t xml:space="preserve">How would you convince others that this approach is better than other approaches?           </w:t>
      </w:r>
    </w:p>
    <w:p w14:paraId="4B48F9D3" w14:textId="77777777" w:rsidR="004718C1" w:rsidRPr="004718C1" w:rsidRDefault="004718C1" w:rsidP="004718C1">
      <w:pPr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I would convince other people that this approach is better through the results obtained. </w:t>
      </w:r>
    </w:p>
    <w:p w14:paraId="5A3A29C9" w14:textId="77777777" w:rsidR="004718C1" w:rsidRPr="004718C1" w:rsidRDefault="004718C1" w:rsidP="004718C1">
      <w:pPr>
        <w:rPr>
          <w:rFonts w:ascii="Calibri" w:eastAsia="Calibri" w:hAnsi="Calibri" w:cs="Calibri"/>
          <w:sz w:val="24"/>
          <w:szCs w:val="24"/>
        </w:rPr>
      </w:pPr>
      <w:r w:rsidRPr="004718C1">
        <w:rPr>
          <w:rFonts w:ascii="Calibri" w:eastAsia="Calibri" w:hAnsi="Calibri" w:cs="Calibri"/>
          <w:sz w:val="24"/>
          <w:szCs w:val="24"/>
        </w:rPr>
        <w:t>What comparisons should you make?</w:t>
      </w:r>
    </w:p>
    <w:p w14:paraId="3AAE4567" w14:textId="7E781F43" w:rsidR="004718C1" w:rsidRPr="004718C1" w:rsidRDefault="004718C1" w:rsidP="004718C1">
      <w:pPr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I should compare course grades and</w:t>
      </w:r>
      <w:r w:rsidR="00712C54">
        <w:rPr>
          <w:color w:val="4472C4" w:themeColor="accent1"/>
          <w:sz w:val="24"/>
          <w:szCs w:val="24"/>
        </w:rPr>
        <w:t xml:space="preserve"> final </w:t>
      </w:r>
      <w:proofErr w:type="gramStart"/>
      <w:r w:rsidR="00712C54">
        <w:rPr>
          <w:color w:val="4472C4" w:themeColor="accent1"/>
          <w:sz w:val="24"/>
          <w:szCs w:val="24"/>
        </w:rPr>
        <w:t xml:space="preserve">course </w:t>
      </w:r>
      <w:r w:rsidRPr="004718C1">
        <w:rPr>
          <w:color w:val="4472C4" w:themeColor="accent1"/>
          <w:sz w:val="24"/>
          <w:szCs w:val="24"/>
        </w:rPr>
        <w:t xml:space="preserve"> feedback</w:t>
      </w:r>
      <w:proofErr w:type="gramEnd"/>
      <w:r w:rsidRPr="004718C1">
        <w:rPr>
          <w:color w:val="4472C4" w:themeColor="accent1"/>
          <w:sz w:val="24"/>
          <w:szCs w:val="24"/>
        </w:rPr>
        <w:t xml:space="preserve"> before and after the new approach</w:t>
      </w:r>
      <w:r w:rsidR="00712C54">
        <w:rPr>
          <w:color w:val="4472C4" w:themeColor="accent1"/>
          <w:sz w:val="24"/>
          <w:szCs w:val="24"/>
        </w:rPr>
        <w:t xml:space="preserve"> applied.</w:t>
      </w:r>
    </w:p>
    <w:p w14:paraId="52BAC9F7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How and where would you publish, present, or disseminate this work?</w:t>
      </w:r>
    </w:p>
    <w:p w14:paraId="0994ECCA" w14:textId="3B65A00F" w:rsidR="004718C1" w:rsidRPr="004718C1" w:rsidRDefault="004718C1" w:rsidP="004718C1">
      <w:pPr>
        <w:spacing w:before="80" w:after="620" w:line="306" w:lineRule="auto"/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I would publish this work in international journals with a double-blind </w:t>
      </w:r>
      <w:r w:rsidR="00712C54" w:rsidRPr="004718C1">
        <w:rPr>
          <w:color w:val="4472C4" w:themeColor="accent1"/>
          <w:sz w:val="24"/>
          <w:szCs w:val="24"/>
        </w:rPr>
        <w:t>evaluation.</w:t>
      </w:r>
    </w:p>
    <w:p w14:paraId="18C0C6F4" w14:textId="77777777" w:rsidR="004718C1" w:rsidRDefault="004718C1" w:rsidP="004718C1"/>
    <w:sectPr w:rsidR="004718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197"/>
    <w:multiLevelType w:val="hybridMultilevel"/>
    <w:tmpl w:val="6A3E5E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372A"/>
    <w:multiLevelType w:val="hybridMultilevel"/>
    <w:tmpl w:val="6E0401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51502">
    <w:abstractNumId w:val="1"/>
  </w:num>
  <w:num w:numId="2" w16cid:durableId="204821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60"/>
    <w:rsid w:val="004718C1"/>
    <w:rsid w:val="006E3760"/>
    <w:rsid w:val="00712C54"/>
    <w:rsid w:val="009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6890"/>
  <w15:chartTrackingRefBased/>
  <w15:docId w15:val="{F8F88D80-1DFF-4061-9F70-D1F6F79A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18C1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e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718C1"/>
    <w:rPr>
      <w:rFonts w:ascii="Arial" w:eastAsia="Arial" w:hAnsi="Arial" w:cs="Arial"/>
      <w:kern w:val="0"/>
      <w:sz w:val="52"/>
      <w:szCs w:val="52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C1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718C1"/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47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Plautz Prestes</dc:creator>
  <cp:keywords/>
  <dc:description/>
  <cp:lastModifiedBy>Lucas Plautz Prestes</cp:lastModifiedBy>
  <cp:revision>2</cp:revision>
  <dcterms:created xsi:type="dcterms:W3CDTF">2023-05-31T23:37:00Z</dcterms:created>
  <dcterms:modified xsi:type="dcterms:W3CDTF">2023-06-01T00:08:00Z</dcterms:modified>
</cp:coreProperties>
</file>