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5C18" w14:textId="485A3946" w:rsidR="001060F5" w:rsidRDefault="00331F4A">
      <w:r>
        <w:t>Experimenter Reflection</w:t>
      </w:r>
    </w:p>
    <w:p w14:paraId="5C0B5D5E" w14:textId="77777777" w:rsidR="00331F4A" w:rsidRDefault="00331F4A"/>
    <w:p w14:paraId="7E443C81" w14:textId="5F6E73E9" w:rsidR="00331F4A" w:rsidRDefault="00331F4A" w:rsidP="00331F4A">
      <w:pPr>
        <w:pStyle w:val="ListParagraph"/>
        <w:numPr>
          <w:ilvl w:val="0"/>
          <w:numId w:val="1"/>
        </w:numPr>
      </w:pPr>
      <w:r>
        <w:t>I chose to do the following three experimenter activities:</w:t>
      </w:r>
    </w:p>
    <w:p w14:paraId="5D3CFB9F" w14:textId="658ED8F5" w:rsidR="00331F4A" w:rsidRDefault="00331F4A" w:rsidP="00331F4A">
      <w:pPr>
        <w:pStyle w:val="ListParagraph"/>
        <w:numPr>
          <w:ilvl w:val="0"/>
          <w:numId w:val="2"/>
        </w:numPr>
      </w:pPr>
      <w:r>
        <w:t xml:space="preserve">Surveys and polls – this </w:t>
      </w:r>
      <w:proofErr w:type="gramStart"/>
      <w:r>
        <w:t>is</w:t>
      </w:r>
      <w:proofErr w:type="gramEnd"/>
      <w:r>
        <w:t xml:space="preserve"> something I traditionally use in class, but in an informal way with hands, not with technology. I thought it would be interesting to learn more about how I can create question sets using technology to get more accurate responses from students. </w:t>
      </w:r>
      <w:hyperlink r:id="rId5" w:history="1">
        <w:r w:rsidRPr="00937CEB">
          <w:rPr>
            <w:rStyle w:val="Hyperlink"/>
          </w:rPr>
          <w:t>https://bank.ecampusontario.ca/response/comfort-levels-with-new-technology/</w:t>
        </w:r>
      </w:hyperlink>
    </w:p>
    <w:p w14:paraId="1CB4E3FE" w14:textId="77777777" w:rsidR="00331F4A" w:rsidRDefault="00331F4A" w:rsidP="00331F4A">
      <w:pPr>
        <w:pStyle w:val="ListParagraph"/>
        <w:numPr>
          <w:ilvl w:val="0"/>
          <w:numId w:val="2"/>
        </w:numPr>
      </w:pPr>
      <w:r>
        <w:t xml:space="preserve">Creative Commons Images – I don’t use a lot of images in my classroom as I teach math, so I thought it would be interesting to learn how to create images I can use in my teaching. </w:t>
      </w:r>
      <w:hyperlink r:id="rId6" w:history="1">
        <w:r>
          <w:rPr>
            <w:rStyle w:val="Hyperlink"/>
            <w:rFonts w:ascii="FrutigerLTPro-Roman" w:hAnsi="FrutigerLTPro-Roman"/>
            <w:b/>
            <w:bCs/>
            <w:color w:val="2B542C"/>
            <w:u w:val="none"/>
          </w:rPr>
          <w:t>https://bank.ecampusontario.ca/response/how-to-calculate-standard-deviation-of-a-sample-using-a-calculator/</w:t>
        </w:r>
      </w:hyperlink>
    </w:p>
    <w:p w14:paraId="36166B23" w14:textId="0EAEB8C8" w:rsidR="00331F4A" w:rsidRDefault="00331F4A" w:rsidP="00331F4A">
      <w:pPr>
        <w:pStyle w:val="ListParagraph"/>
        <w:numPr>
          <w:ilvl w:val="0"/>
          <w:numId w:val="2"/>
        </w:numPr>
      </w:pPr>
      <w:r>
        <w:t xml:space="preserve">Quizzes – I wanted to try the flashcards tool, because in my statistics class there is a lot of terminology for the students to learn. I wanted to see how easy it would be to make flashcards for them to study this new material. </w:t>
      </w:r>
      <w:hyperlink r:id="rId7" w:history="1">
        <w:r w:rsidRPr="00937CEB">
          <w:rPr>
            <w:rStyle w:val="Hyperlink"/>
          </w:rPr>
          <w:t>https://bank.ecampusontario.ca/response/common-statistics-terms/</w:t>
        </w:r>
      </w:hyperlink>
    </w:p>
    <w:p w14:paraId="44D0A92A" w14:textId="461D698A" w:rsidR="00331F4A" w:rsidRDefault="00331F4A" w:rsidP="00331F4A">
      <w:pPr>
        <w:pStyle w:val="ListParagraph"/>
        <w:numPr>
          <w:ilvl w:val="0"/>
          <w:numId w:val="1"/>
        </w:numPr>
      </w:pPr>
      <w:r>
        <w:t xml:space="preserve">I found using </w:t>
      </w:r>
      <w:proofErr w:type="spellStart"/>
      <w:r>
        <w:t>Mentimeter</w:t>
      </w:r>
      <w:proofErr w:type="spellEnd"/>
      <w:r>
        <w:t xml:space="preserve"> to create the survey was much easier than I remembered. Perhaps it is because my school is now registered with </w:t>
      </w:r>
      <w:proofErr w:type="spellStart"/>
      <w:r>
        <w:t>Mentimeter</w:t>
      </w:r>
      <w:proofErr w:type="spellEnd"/>
      <w:r>
        <w:t xml:space="preserve"> and there are no restrictions on creation, or perhaps the website has been updated to be more user friendly. I will be using this more often in my classroom to replace traditional polls – perhaps use it in pre-assessments and post-assessments. I have learned that creating things in the creative commons is much more challenging than I anticipated. I don’t think I will be creating anything in there in the future, but perhaps utilizing what is already there instead. I liked how easy Quizlet was to use, as there is just one option for me to create – flashcards! I can use these in my statistics class to help students when studying for assessments.</w:t>
      </w:r>
    </w:p>
    <w:p w14:paraId="0DACFF9D" w14:textId="6E0EC236" w:rsidR="00331F4A" w:rsidRDefault="00331F4A" w:rsidP="00331F4A">
      <w:pPr>
        <w:pStyle w:val="ListParagraph"/>
        <w:numPr>
          <w:ilvl w:val="0"/>
          <w:numId w:val="1"/>
        </w:numPr>
      </w:pPr>
      <w:r>
        <w:t xml:space="preserve">Quizlet – I didn’t like doing it at all. I like having my physical keyboard as my fingers don’t always hit the correct button on the tablet. The tablet is nice because it’s small and easy to carry around, but I really missed having the physical keyboard. </w:t>
      </w:r>
      <w:r w:rsidR="00DD2D96">
        <w:t xml:space="preserve">I think students would be able to </w:t>
      </w:r>
      <w:proofErr w:type="gramStart"/>
      <w:r w:rsidR="00DD2D96">
        <w:t>use  the</w:t>
      </w:r>
      <w:proofErr w:type="gramEnd"/>
      <w:r w:rsidR="00DD2D96">
        <w:t xml:space="preserve"> flashcard questions I created as a practice assignment on a tablet or phone, as they wouldn’t have to type anything in, but just use their voices to answer questions, or pen and paper. Students </w:t>
      </w:r>
      <w:proofErr w:type="gramStart"/>
      <w:r w:rsidR="00DD2D96">
        <w:t>are able to</w:t>
      </w:r>
      <w:proofErr w:type="gramEnd"/>
      <w:r w:rsidR="00DD2D96">
        <w:t xml:space="preserve"> use computer labs at our school, as well they can borrow technology from our Tech Hub by the library.</w:t>
      </w:r>
    </w:p>
    <w:p w14:paraId="5B9C6473" w14:textId="2D44AF1B" w:rsidR="008802F2" w:rsidRDefault="008802F2" w:rsidP="00331F4A">
      <w:pPr>
        <w:pStyle w:val="ListParagraph"/>
        <w:numPr>
          <w:ilvl w:val="0"/>
          <w:numId w:val="1"/>
        </w:numPr>
      </w:pPr>
      <w:r>
        <w:t xml:space="preserve">Link to the reflection video: </w:t>
      </w:r>
      <w:hyperlink r:id="rId8" w:history="1">
        <w:r w:rsidRPr="00937CEB">
          <w:rPr>
            <w:rStyle w:val="Hyperlink"/>
          </w:rPr>
          <w:t>https://youtu.be/tWeQx57kYhM</w:t>
        </w:r>
      </w:hyperlink>
      <w:r>
        <w:t xml:space="preserve"> </w:t>
      </w:r>
    </w:p>
    <w:sectPr w:rsidR="008802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Pro-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C7A17"/>
    <w:multiLevelType w:val="hybridMultilevel"/>
    <w:tmpl w:val="3EA493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26F42"/>
    <w:multiLevelType w:val="hybridMultilevel"/>
    <w:tmpl w:val="1C4CF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875019">
    <w:abstractNumId w:val="0"/>
  </w:num>
  <w:num w:numId="2" w16cid:durableId="1424915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4A"/>
    <w:rsid w:val="001060F5"/>
    <w:rsid w:val="00175372"/>
    <w:rsid w:val="00282DB5"/>
    <w:rsid w:val="00331F4A"/>
    <w:rsid w:val="003D7969"/>
    <w:rsid w:val="008802F2"/>
    <w:rsid w:val="00BE513D"/>
    <w:rsid w:val="00D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5EFC"/>
  <w15:chartTrackingRefBased/>
  <w15:docId w15:val="{C0AA0F36-3BEC-4A7C-9E21-ACD6ACF4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WeQx57kYh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.ecampusontario.ca/response/common-statistics-te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.ecampusontario.ca/response/how-to-calculate-standard-deviation-of-a-sample-using-a-calculator/" TargetMode="External"/><Relationship Id="rId5" Type="http://schemas.openxmlformats.org/officeDocument/2006/relationships/hyperlink" Target="https://bank.ecampusontario.ca/response/comfort-levels-with-new-technolog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Studholme</dc:creator>
  <cp:keywords/>
  <dc:description/>
  <cp:lastModifiedBy>Catherine Studholme</cp:lastModifiedBy>
  <cp:revision>1</cp:revision>
  <dcterms:created xsi:type="dcterms:W3CDTF">2023-06-08T16:36:00Z</dcterms:created>
  <dcterms:modified xsi:type="dcterms:W3CDTF">2023-06-08T17:16:00Z</dcterms:modified>
</cp:coreProperties>
</file>