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FE98" w14:textId="77777777" w:rsidR="001E32D3" w:rsidRDefault="00000000">
      <w:pPr>
        <w:pStyle w:val="Title"/>
        <w:spacing w:before="20" w:after="100" w:line="352" w:lineRule="auto"/>
        <w:jc w:val="center"/>
      </w:pPr>
      <w:bookmarkStart w:id="0" w:name="_ut99pln1pgyz" w:colFirst="0" w:colLast="0"/>
      <w:bookmarkEnd w:id="0"/>
      <w:r>
        <w:t>Plan for a SoTL Project</w:t>
      </w:r>
    </w:p>
    <w:p w14:paraId="135CCF89" w14:textId="77777777" w:rsidR="001E32D3" w:rsidRDefault="00000000">
      <w:pPr>
        <w:pStyle w:val="Subtitle"/>
        <w:jc w:val="center"/>
        <w:rPr>
          <w:sz w:val="28"/>
          <w:szCs w:val="28"/>
          <w:u w:val="single"/>
        </w:rPr>
      </w:pPr>
      <w:bookmarkStart w:id="1" w:name="_4lk4e4ouqdig" w:colFirst="0" w:colLast="0"/>
      <w:bookmarkEnd w:id="1"/>
      <w:r>
        <w:rPr>
          <w:sz w:val="28"/>
          <w:szCs w:val="28"/>
        </w:rPr>
        <w:t xml:space="preserve">by </w:t>
      </w:r>
      <w:r>
        <w:rPr>
          <w:sz w:val="28"/>
          <w:szCs w:val="28"/>
          <w:u w:val="single"/>
        </w:rPr>
        <w:t>replace with your name, institution</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1E32D3" w14:paraId="7922B725"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264BA" w14:textId="77777777" w:rsidR="001E32D3"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0D2F28FD" w14:textId="77777777" w:rsidR="001E32D3"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5441739" w14:textId="77777777" w:rsidR="001E32D3"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03BD115" w14:textId="77777777" w:rsidR="001E32D3"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387B1569" w14:textId="77777777" w:rsidR="001E32D3" w:rsidRDefault="00000000" w:rsidP="00A85ACF">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34B3C149" w14:textId="5583A679" w:rsidR="00A85ACF" w:rsidRDefault="00A85ACF" w:rsidP="00A85ACF">
            <w:pPr>
              <w:spacing w:after="1180" w:line="279" w:lineRule="auto"/>
              <w:ind w:left="160"/>
              <w:rPr>
                <w:rFonts w:ascii="Calibri" w:eastAsia="Calibri" w:hAnsi="Calibri" w:cs="Calibri"/>
                <w:sz w:val="23"/>
                <w:szCs w:val="23"/>
              </w:rPr>
            </w:pPr>
            <w:r w:rsidRPr="00A85ACF">
              <w:rPr>
                <w:rFonts w:ascii="Calibri" w:eastAsia="Calibri" w:hAnsi="Calibri" w:cs="Calibri"/>
                <w:b/>
                <w:bCs/>
                <w:sz w:val="23"/>
                <w:szCs w:val="23"/>
              </w:rPr>
              <w:t>I would like to explore the following:</w:t>
            </w:r>
            <w:r>
              <w:rPr>
                <w:rFonts w:ascii="Calibri" w:eastAsia="Calibri" w:hAnsi="Calibri" w:cs="Calibri"/>
                <w:sz w:val="23"/>
                <w:szCs w:val="23"/>
              </w:rPr>
              <w:t xml:space="preserve"> </w:t>
            </w:r>
            <w:r>
              <w:rPr>
                <w:rFonts w:ascii="Calibri" w:eastAsia="Calibri" w:hAnsi="Calibri" w:cs="Calibri"/>
                <w:sz w:val="23"/>
                <w:szCs w:val="23"/>
              </w:rPr>
              <w:br/>
              <w:t>What is the best method of teaching unit conversions to Pre-Health Sciences students in my math courses. I teach in two Pre-Health programs, one where students apply to future programs that are 1 or 2 years in length, and the other where students then apply to programs that are 3 or 4 years in length. I am curious to see if there is a difference in the learning strategies used between the ½ and ¾ students.</w:t>
            </w:r>
          </w:p>
          <w:p w14:paraId="12F91837" w14:textId="22999563" w:rsidR="00A85ACF" w:rsidRPr="00A85ACF" w:rsidRDefault="00A85ACF" w:rsidP="00A85ACF">
            <w:pPr>
              <w:spacing w:after="1180" w:line="279" w:lineRule="auto"/>
              <w:ind w:left="160"/>
              <w:rPr>
                <w:rFonts w:ascii="Calibri" w:eastAsia="Calibri" w:hAnsi="Calibri" w:cs="Calibri"/>
                <w:sz w:val="23"/>
                <w:szCs w:val="23"/>
              </w:rPr>
            </w:pPr>
            <w:r>
              <w:rPr>
                <w:rFonts w:ascii="Calibri" w:eastAsia="Calibri" w:hAnsi="Calibri" w:cs="Calibri"/>
                <w:sz w:val="23"/>
                <w:szCs w:val="23"/>
              </w:rPr>
              <w:t>I am interested in learning whether students prefer to use physical objects and compare their size, weight, volume, in class or on their own, or if they don’t want the visual representation and solely want to learn just by looking at the unit conversion equations.</w:t>
            </w:r>
          </w:p>
        </w:tc>
      </w:tr>
      <w:tr w:rsidR="001E32D3" w14:paraId="2A6ACBC8"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90F8B" w14:textId="77777777" w:rsidR="001E32D3"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Identify challenge/outcome related to learning  that is related to your question.</w:t>
            </w:r>
          </w:p>
          <w:p w14:paraId="79361259" w14:textId="47E840A3" w:rsidR="00A85ACF" w:rsidRDefault="00000000" w:rsidP="000C70DC">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r w:rsidR="000C70DC">
              <w:rPr>
                <w:rFonts w:ascii="Calibri" w:eastAsia="Calibri" w:hAnsi="Calibri" w:cs="Calibri"/>
                <w:sz w:val="23"/>
                <w:szCs w:val="23"/>
              </w:rPr>
              <w:br/>
            </w:r>
            <w:r w:rsidR="000C70DC">
              <w:rPr>
                <w:rFonts w:ascii="Calibri" w:eastAsia="Calibri" w:hAnsi="Calibri" w:cs="Calibri"/>
                <w:sz w:val="23"/>
                <w:szCs w:val="23"/>
              </w:rPr>
              <w:br/>
            </w:r>
            <w:r w:rsidR="000C70DC">
              <w:rPr>
                <w:rFonts w:ascii="Calibri" w:eastAsia="Calibri" w:hAnsi="Calibri" w:cs="Calibri"/>
                <w:sz w:val="23"/>
                <w:szCs w:val="23"/>
              </w:rPr>
              <w:br/>
            </w:r>
            <w:r w:rsidR="00A85ACF">
              <w:rPr>
                <w:rFonts w:ascii="Calibri" w:eastAsia="Calibri" w:hAnsi="Calibri" w:cs="Calibri"/>
                <w:sz w:val="23"/>
                <w:szCs w:val="23"/>
              </w:rPr>
              <w:t>I will compare the grades of students I notice actively participating in studying the physical objects, to those that either refuse to participate, or did not come to class to get the hands-on experience.</w:t>
            </w:r>
            <w:r w:rsidR="000C70DC">
              <w:rPr>
                <w:rFonts w:ascii="Calibri" w:eastAsia="Calibri" w:hAnsi="Calibri" w:cs="Calibri"/>
                <w:sz w:val="23"/>
                <w:szCs w:val="23"/>
              </w:rPr>
              <w:t xml:space="preserve"> It will be interesting to see whether students can use their critical thinking skills to tell me how much a toddler would weigh in kg vs lbs and how much volume we can hold in our lungs in L vs mL, etc.</w:t>
            </w:r>
          </w:p>
        </w:tc>
      </w:tr>
      <w:tr w:rsidR="001E32D3" w14:paraId="7193B1E3"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187D6A" w14:textId="77777777" w:rsidR="001E32D3"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6C902977" w14:textId="20B37325" w:rsidR="000C70DC" w:rsidRDefault="00000000" w:rsidP="000C70DC">
            <w:pPr>
              <w:spacing w:after="2300" w:line="280" w:lineRule="auto"/>
              <w:ind w:left="160" w:right="140"/>
              <w:rPr>
                <w:rFonts w:ascii="Calibri" w:eastAsia="Calibri" w:hAnsi="Calibri" w:cs="Calibri"/>
                <w:b/>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r w:rsidR="000C70DC">
              <w:rPr>
                <w:rFonts w:ascii="Calibri" w:eastAsia="Calibri" w:hAnsi="Calibri" w:cs="Calibri"/>
                <w:sz w:val="23"/>
                <w:szCs w:val="23"/>
              </w:rPr>
              <w:br/>
            </w:r>
            <w:r w:rsidR="000C70DC">
              <w:rPr>
                <w:rFonts w:ascii="Calibri" w:eastAsia="Calibri" w:hAnsi="Calibri" w:cs="Calibri"/>
                <w:sz w:val="23"/>
                <w:szCs w:val="23"/>
              </w:rPr>
              <w:br/>
              <w:t xml:space="preserve">My old approach is to use my PowerPoint slides to demonstrate how to use the unit conversion formulas. I also show them pictures of objects and describe different units of measure. I also talk about my children and their weights vs my weight in different units of measure. However, I think that for some students, they really need a visual or kinesthetic approach to learning where they need to see/hold/touch items and see what their units of measure are and compare those. For this activity, I will be bringing in every day grocery </w:t>
            </w:r>
            <w:r w:rsidR="000C70DC">
              <w:rPr>
                <w:rFonts w:ascii="Calibri" w:eastAsia="Calibri" w:hAnsi="Calibri" w:cs="Calibri"/>
                <w:sz w:val="23"/>
                <w:szCs w:val="23"/>
              </w:rPr>
              <w:lastRenderedPageBreak/>
              <w:t>store items that are measured in different units – mL, L, oz, lbs, etc. with varying items of varying capacities/weights/sizes during this lecture.</w:t>
            </w:r>
          </w:p>
        </w:tc>
      </w:tr>
      <w:tr w:rsidR="001E32D3" w14:paraId="4B812A6A"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1C54D0" w14:textId="77777777" w:rsidR="001E32D3"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3BEE9970" w14:textId="3135D87F" w:rsidR="00701C02" w:rsidRDefault="00000000" w:rsidP="00701C02">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r w:rsidR="00701C02">
              <w:rPr>
                <w:rFonts w:ascii="Calibri" w:eastAsia="Calibri" w:hAnsi="Calibri" w:cs="Calibri"/>
                <w:sz w:val="23"/>
                <w:szCs w:val="23"/>
              </w:rPr>
              <w:br/>
            </w:r>
            <w:r w:rsidR="00701C02">
              <w:rPr>
                <w:rFonts w:ascii="Calibri" w:eastAsia="Calibri" w:hAnsi="Calibri" w:cs="Calibri"/>
                <w:sz w:val="23"/>
                <w:szCs w:val="23"/>
              </w:rPr>
              <w:br/>
              <w:t xml:space="preserve">I would compare the results of evaluations of students that complete the activity to students that did not participate to students that did not attend at all. </w:t>
            </w:r>
            <w:r w:rsidR="00F52F6D">
              <w:rPr>
                <w:rFonts w:ascii="Calibri" w:eastAsia="Calibri" w:hAnsi="Calibri" w:cs="Calibri"/>
                <w:sz w:val="23"/>
                <w:szCs w:val="23"/>
              </w:rPr>
              <w:t xml:space="preserve">If I found that students </w:t>
            </w:r>
            <w:r w:rsidR="00896DCD">
              <w:rPr>
                <w:rFonts w:ascii="Calibri" w:eastAsia="Calibri" w:hAnsi="Calibri" w:cs="Calibri"/>
                <w:sz w:val="23"/>
                <w:szCs w:val="23"/>
              </w:rPr>
              <w:t xml:space="preserve">that completed the activity </w:t>
            </w:r>
            <w:r w:rsidR="00F52F6D">
              <w:rPr>
                <w:rFonts w:ascii="Calibri" w:eastAsia="Calibri" w:hAnsi="Calibri" w:cs="Calibri"/>
                <w:sz w:val="23"/>
                <w:szCs w:val="23"/>
              </w:rPr>
              <w:t>were better at understanding if a final answer made sense based on the unit of measure</w:t>
            </w:r>
            <w:r w:rsidR="00896DCD">
              <w:rPr>
                <w:rFonts w:ascii="Calibri" w:eastAsia="Calibri" w:hAnsi="Calibri" w:cs="Calibri"/>
                <w:sz w:val="23"/>
                <w:szCs w:val="23"/>
              </w:rPr>
              <w:t xml:space="preserve"> compared to the other two groups, that would be </w:t>
            </w:r>
            <w:r w:rsidR="00C33D49">
              <w:rPr>
                <w:rFonts w:ascii="Calibri" w:eastAsia="Calibri" w:hAnsi="Calibri" w:cs="Calibri"/>
                <w:sz w:val="23"/>
                <w:szCs w:val="23"/>
              </w:rPr>
              <w:t>enough to indicate that this new teaching strategy is useful</w:t>
            </w:r>
            <w:r w:rsidR="00EA6A80">
              <w:rPr>
                <w:rFonts w:ascii="Calibri" w:eastAsia="Calibri" w:hAnsi="Calibri" w:cs="Calibri"/>
                <w:sz w:val="23"/>
                <w:szCs w:val="23"/>
              </w:rPr>
              <w:t xml:space="preserve"> (practical significance)</w:t>
            </w:r>
            <w:r w:rsidR="00C33D49">
              <w:rPr>
                <w:rFonts w:ascii="Calibri" w:eastAsia="Calibri" w:hAnsi="Calibri" w:cs="Calibri"/>
                <w:sz w:val="23"/>
                <w:szCs w:val="23"/>
              </w:rPr>
              <w:t>.</w:t>
            </w:r>
            <w:r w:rsidR="00EA6A80">
              <w:rPr>
                <w:rFonts w:ascii="Calibri" w:eastAsia="Calibri" w:hAnsi="Calibri" w:cs="Calibri"/>
                <w:sz w:val="23"/>
                <w:szCs w:val="23"/>
              </w:rPr>
              <w:t xml:space="preserve"> </w:t>
            </w:r>
            <w:r w:rsidR="00335F05">
              <w:rPr>
                <w:rFonts w:ascii="Calibri" w:eastAsia="Calibri" w:hAnsi="Calibri" w:cs="Calibri"/>
                <w:sz w:val="23"/>
                <w:szCs w:val="23"/>
              </w:rPr>
              <w:t xml:space="preserve">I could perform a one-tailed student T test and see what P-value I end up with to determine whether the results are </w:t>
            </w:r>
            <w:r w:rsidR="00F20274">
              <w:rPr>
                <w:rFonts w:ascii="Calibri" w:eastAsia="Calibri" w:hAnsi="Calibri" w:cs="Calibri"/>
                <w:sz w:val="23"/>
                <w:szCs w:val="23"/>
              </w:rPr>
              <w:t xml:space="preserve">also </w:t>
            </w:r>
            <w:r w:rsidR="00335F05">
              <w:rPr>
                <w:rFonts w:ascii="Calibri" w:eastAsia="Calibri" w:hAnsi="Calibri" w:cs="Calibri"/>
                <w:sz w:val="23"/>
                <w:szCs w:val="23"/>
              </w:rPr>
              <w:t xml:space="preserve">statistically significant, or if they could have happened by chance. </w:t>
            </w:r>
          </w:p>
        </w:tc>
      </w:tr>
      <w:tr w:rsidR="001E32D3" w14:paraId="32DE6E01"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A18EE5" w14:textId="77777777" w:rsidR="001E32D3" w:rsidRDefault="0000000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3544FE59" w14:textId="6BA42D68" w:rsidR="00F20274" w:rsidRPr="00F20274" w:rsidRDefault="00F20274" w:rsidP="00F20274">
            <w:pPr>
              <w:spacing w:before="80" w:after="620" w:line="306" w:lineRule="auto"/>
              <w:rPr>
                <w:rFonts w:ascii="Calibri" w:eastAsia="Calibri" w:hAnsi="Calibri" w:cs="Calibri"/>
                <w:bCs/>
                <w:sz w:val="25"/>
                <w:szCs w:val="25"/>
              </w:rPr>
            </w:pPr>
            <w:r>
              <w:rPr>
                <w:rFonts w:ascii="Calibri" w:eastAsia="Calibri" w:hAnsi="Calibri" w:cs="Calibri"/>
                <w:bCs/>
                <w:i/>
                <w:iCs/>
                <w:sz w:val="25"/>
                <w:szCs w:val="25"/>
              </w:rPr>
              <w:t xml:space="preserve"> </w:t>
            </w:r>
            <w:r>
              <w:rPr>
                <w:rFonts w:ascii="Calibri" w:eastAsia="Calibri" w:hAnsi="Calibri" w:cs="Calibri"/>
                <w:bCs/>
                <w:sz w:val="25"/>
                <w:szCs w:val="25"/>
              </w:rPr>
              <w:t xml:space="preserve">I would present this </w:t>
            </w:r>
            <w:r w:rsidR="00386777">
              <w:rPr>
                <w:rFonts w:ascii="Calibri" w:eastAsia="Calibri" w:hAnsi="Calibri" w:cs="Calibri"/>
                <w:bCs/>
                <w:sz w:val="25"/>
                <w:szCs w:val="25"/>
              </w:rPr>
              <w:t xml:space="preserve">data to my colleagues and supervisor to demonstrate whether this teaching method was significant. If it is found to be significant, I would keep it in </w:t>
            </w:r>
            <w:r w:rsidR="008E3705">
              <w:rPr>
                <w:rFonts w:ascii="Calibri" w:eastAsia="Calibri" w:hAnsi="Calibri" w:cs="Calibri"/>
                <w:bCs/>
                <w:sz w:val="25"/>
                <w:szCs w:val="25"/>
              </w:rPr>
              <w:t>both Pre-Health programs in the level 1 math course.</w:t>
            </w:r>
          </w:p>
        </w:tc>
      </w:tr>
    </w:tbl>
    <w:p w14:paraId="1A2EF5C1" w14:textId="77777777" w:rsidR="001E32D3" w:rsidRDefault="00000000">
      <w:pPr>
        <w:spacing w:after="400" w:line="21" w:lineRule="auto"/>
        <w:rPr>
          <w:rFonts w:ascii="Calibri" w:eastAsia="Calibri" w:hAnsi="Calibri" w:cs="Calibri"/>
        </w:rPr>
      </w:pPr>
      <w:r>
        <w:rPr>
          <w:rFonts w:ascii="Calibri" w:eastAsia="Calibri" w:hAnsi="Calibri" w:cs="Calibri"/>
        </w:rPr>
        <w:t xml:space="preserve"> </w:t>
      </w:r>
    </w:p>
    <w:p w14:paraId="1696BB57" w14:textId="77777777" w:rsidR="001E32D3"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2F9DC45C" w14:textId="77777777" w:rsidR="001E32D3"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5282C966" w14:textId="77777777" w:rsidR="001E32D3" w:rsidRDefault="00000000">
      <w:r>
        <w:fldChar w:fldCharType="end"/>
      </w:r>
    </w:p>
    <w:p w14:paraId="6E103949" w14:textId="77777777" w:rsidR="00D965C6" w:rsidRDefault="00D965C6"/>
    <w:p w14:paraId="6BF35FE3" w14:textId="77777777" w:rsidR="00D965C6" w:rsidRDefault="00D965C6"/>
    <w:p w14:paraId="422329E0" w14:textId="1C666D39" w:rsidR="00D965C6" w:rsidRPr="00D965C6" w:rsidRDefault="00D965C6">
      <w:pPr>
        <w:rPr>
          <w:b/>
          <w:bCs/>
        </w:rPr>
      </w:pPr>
      <w:r w:rsidRPr="00D965C6">
        <w:rPr>
          <w:b/>
          <w:bCs/>
        </w:rPr>
        <w:t>Ethical Considerations for this Project:</w:t>
      </w:r>
    </w:p>
    <w:p w14:paraId="5B3F4591" w14:textId="77777777" w:rsidR="00D965C6" w:rsidRDefault="00D965C6"/>
    <w:p w14:paraId="41EB0E74" w14:textId="12EDE07E" w:rsidR="00561EC9" w:rsidRDefault="00561EC9" w:rsidP="00561EC9">
      <w:pPr>
        <w:pStyle w:val="ListParagraph"/>
        <w:numPr>
          <w:ilvl w:val="0"/>
          <w:numId w:val="1"/>
        </w:numPr>
      </w:pPr>
      <w:r>
        <w:t>All students must be made aware that I will be comparing their outcomes to students that do not participate in the project.</w:t>
      </w:r>
    </w:p>
    <w:p w14:paraId="31217FCB" w14:textId="1D7D1DCB" w:rsidR="009E3BF9" w:rsidRDefault="009E3BF9" w:rsidP="009E3BF9">
      <w:pPr>
        <w:pStyle w:val="ListParagraph"/>
        <w:numPr>
          <w:ilvl w:val="0"/>
          <w:numId w:val="1"/>
        </w:numPr>
      </w:pPr>
      <w:r>
        <w:t xml:space="preserve">Students </w:t>
      </w:r>
      <w:r w:rsidR="005D4049">
        <w:t>can</w:t>
      </w:r>
      <w:r>
        <w:t xml:space="preserve"> withdraw at any time without </w:t>
      </w:r>
      <w:r w:rsidR="005D4049">
        <w:t>penalty.</w:t>
      </w:r>
    </w:p>
    <w:p w14:paraId="7C3707E2" w14:textId="35BFF697" w:rsidR="00240C40" w:rsidRDefault="00240C40" w:rsidP="009E3BF9">
      <w:pPr>
        <w:pStyle w:val="ListParagraph"/>
        <w:numPr>
          <w:ilvl w:val="0"/>
          <w:numId w:val="1"/>
        </w:numPr>
      </w:pPr>
      <w:r>
        <w:t xml:space="preserve">Individual student grades will remain anonymous when I’m presenting the data; just the overall means will be </w:t>
      </w:r>
      <w:r w:rsidR="005D4049">
        <w:t>visible.</w:t>
      </w:r>
    </w:p>
    <w:p w14:paraId="6152C33A" w14:textId="15DDB6CF" w:rsidR="00DD0A81" w:rsidRDefault="00DD0A81" w:rsidP="009E3BF9">
      <w:pPr>
        <w:pStyle w:val="ListParagraph"/>
        <w:numPr>
          <w:ilvl w:val="0"/>
          <w:numId w:val="1"/>
        </w:numPr>
      </w:pPr>
      <w:r>
        <w:t>Individual student names and any other personal information will be kept confidential.</w:t>
      </w:r>
    </w:p>
    <w:p w14:paraId="346E3457" w14:textId="77777777" w:rsidR="009E3BF9" w:rsidRDefault="009E3BF9" w:rsidP="005D4049">
      <w:pPr>
        <w:pStyle w:val="ListParagraph"/>
      </w:pPr>
    </w:p>
    <w:p w14:paraId="700CB630" w14:textId="77777777" w:rsidR="00D965C6" w:rsidRDefault="00D965C6"/>
    <w:p w14:paraId="51F4D216" w14:textId="7031F5C4" w:rsidR="00FC02FE" w:rsidRDefault="00FC02FE">
      <w:pPr>
        <w:rPr>
          <w:b/>
          <w:bCs/>
        </w:rPr>
      </w:pPr>
      <w:r>
        <w:rPr>
          <w:b/>
          <w:bCs/>
        </w:rPr>
        <w:t>Dissemination Strategy:</w:t>
      </w:r>
    </w:p>
    <w:p w14:paraId="06DDB128" w14:textId="77777777" w:rsidR="00FC02FE" w:rsidRDefault="00FC02FE">
      <w:pPr>
        <w:rPr>
          <w:b/>
          <w:bCs/>
        </w:rPr>
      </w:pPr>
    </w:p>
    <w:p w14:paraId="16560AB5" w14:textId="0A90C686" w:rsidR="0004275E" w:rsidRPr="00FC02FE" w:rsidRDefault="008C2EB1" w:rsidP="0004275E">
      <w:r>
        <w:t>Share the findings with the students from my math courses.</w:t>
      </w:r>
      <w:r w:rsidR="0004275E">
        <w:t xml:space="preserve"> Then, if the results are significant, I would p</w:t>
      </w:r>
      <w:r>
        <w:t>resent the findings to my colleagues and supervisor.</w:t>
      </w:r>
      <w:r w:rsidR="0004275E">
        <w:t xml:space="preserve"> I would also share these findings with the mathematics faculty group</w:t>
      </w:r>
      <w:r w:rsidR="001B7949">
        <w:t xml:space="preserve"> and perhaps even the professional development </w:t>
      </w:r>
      <w:r w:rsidR="00DE06A0">
        <w:t xml:space="preserve">and teaching and learning </w:t>
      </w:r>
      <w:r w:rsidR="001B7949">
        <w:t>department</w:t>
      </w:r>
      <w:r w:rsidR="00DE06A0">
        <w:t>s</w:t>
      </w:r>
      <w:r w:rsidR="001B7949">
        <w:t xml:space="preserve"> at my school.</w:t>
      </w:r>
      <w:r w:rsidR="00DE06A0">
        <w:t xml:space="preserve"> If the teaching and learning department was interested in performing more studies with me, I would then be interested in completing more experiments and publishing those findings in journals (with their help).</w:t>
      </w:r>
    </w:p>
    <w:sectPr w:rsidR="0004275E" w:rsidRPr="00FC02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452D"/>
    <w:multiLevelType w:val="hybridMultilevel"/>
    <w:tmpl w:val="3A2E7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DF12B6"/>
    <w:multiLevelType w:val="hybridMultilevel"/>
    <w:tmpl w:val="103E8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5602314">
    <w:abstractNumId w:val="1"/>
  </w:num>
  <w:num w:numId="2" w16cid:durableId="115056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D3"/>
    <w:rsid w:val="0004275E"/>
    <w:rsid w:val="000C70DC"/>
    <w:rsid w:val="001B7949"/>
    <w:rsid w:val="001C2AD1"/>
    <w:rsid w:val="001E32D3"/>
    <w:rsid w:val="00240C40"/>
    <w:rsid w:val="00335F05"/>
    <w:rsid w:val="00386777"/>
    <w:rsid w:val="00561EC9"/>
    <w:rsid w:val="005D4049"/>
    <w:rsid w:val="00701C02"/>
    <w:rsid w:val="00896DCD"/>
    <w:rsid w:val="008C2EB1"/>
    <w:rsid w:val="008E3705"/>
    <w:rsid w:val="009E3BF9"/>
    <w:rsid w:val="00A85ACF"/>
    <w:rsid w:val="00C33D49"/>
    <w:rsid w:val="00D965C6"/>
    <w:rsid w:val="00DD0A81"/>
    <w:rsid w:val="00DE06A0"/>
    <w:rsid w:val="00EA6A80"/>
    <w:rsid w:val="00F20274"/>
    <w:rsid w:val="00F37139"/>
    <w:rsid w:val="00F52F6D"/>
    <w:rsid w:val="00FC02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81B4"/>
  <w15:docId w15:val="{46FFAF52-8D2F-463C-B5C5-620A24D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61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ddd393a-e98a-4404-841f-c4becdd925a5}" enabled="0" method="" siteId="{4ddd393a-e98a-4404-841f-c4becdd925a5}" removed="1"/>
</clbl:labelList>
</file>

<file path=docProps/app.xml><?xml version="1.0" encoding="utf-8"?>
<Properties xmlns="http://schemas.openxmlformats.org/officeDocument/2006/extended-properties" xmlns:vt="http://schemas.openxmlformats.org/officeDocument/2006/docPropsVTypes">
  <Template>Normal</Template>
  <TotalTime>48</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Studholme</dc:creator>
  <cp:lastModifiedBy>Catherine Studholme</cp:lastModifiedBy>
  <cp:revision>24</cp:revision>
  <dcterms:created xsi:type="dcterms:W3CDTF">2023-06-09T17:45:00Z</dcterms:created>
  <dcterms:modified xsi:type="dcterms:W3CDTF">2023-06-09T18:51:00Z</dcterms:modified>
</cp:coreProperties>
</file>