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50FB" w14:textId="3AB8EE34" w:rsidR="009E515B" w:rsidRDefault="00434EA4">
      <w:r>
        <w:t>Experimenter Reflection</w:t>
      </w:r>
    </w:p>
    <w:p w14:paraId="3553FBD7" w14:textId="77777777" w:rsidR="00434EA4" w:rsidRDefault="00434EA4"/>
    <w:p w14:paraId="501BACA9" w14:textId="6F6AB785" w:rsidR="00434EA4" w:rsidRDefault="00434EA4" w:rsidP="00434EA4">
      <w:pPr>
        <w:pStyle w:val="ListParagraph"/>
        <w:numPr>
          <w:ilvl w:val="0"/>
          <w:numId w:val="1"/>
        </w:numPr>
      </w:pPr>
      <w:r>
        <w:t xml:space="preserve"> The three activities I chose were:</w:t>
      </w:r>
    </w:p>
    <w:p w14:paraId="02E83038" w14:textId="77777777" w:rsidR="00434EA4" w:rsidRDefault="00434EA4" w:rsidP="00434EA4">
      <w:pPr>
        <w:pStyle w:val="ListParagraph"/>
        <w:numPr>
          <w:ilvl w:val="0"/>
          <w:numId w:val="2"/>
        </w:numPr>
      </w:pPr>
      <w:r>
        <w:t xml:space="preserve">Information as Graphic </w:t>
      </w:r>
      <w:hyperlink r:id="rId5" w:history="1">
        <w:r w:rsidRPr="005C1069">
          <w:rPr>
            <w:rStyle w:val="Hyperlink"/>
          </w:rPr>
          <w:t>https://bank.ecampusontario.ca/response/information-as-graphic/</w:t>
        </w:r>
      </w:hyperlink>
      <w:r>
        <w:t xml:space="preserve"> </w:t>
      </w:r>
    </w:p>
    <w:p w14:paraId="05A96372" w14:textId="335D3EAA" w:rsidR="00434EA4" w:rsidRDefault="00434EA4" w:rsidP="00434EA4">
      <w:pPr>
        <w:pStyle w:val="ListParagraph"/>
        <w:numPr>
          <w:ilvl w:val="0"/>
          <w:numId w:val="2"/>
        </w:numPr>
      </w:pPr>
      <w:r>
        <w:t xml:space="preserve">Virtual </w:t>
      </w:r>
      <w:r w:rsidRPr="00434EA4">
        <w:t xml:space="preserve">Fieldtrip </w:t>
      </w:r>
      <w:hyperlink r:id="rId6" w:history="1">
        <w:r w:rsidRPr="00434EA4">
          <w:rPr>
            <w:rStyle w:val="Hyperlink"/>
            <w:rFonts w:ascii="FrutigerLTPro-Roman" w:hAnsi="FrutigerLTPro-Roman"/>
            <w:color w:val="2B542C"/>
          </w:rPr>
          <w:t>https://bank.ecampusontario.ca/response/virtual-field-trip-protecting-the-earth/</w:t>
        </w:r>
      </w:hyperlink>
      <w:r w:rsidRPr="00434EA4">
        <w:rPr>
          <w:rFonts w:ascii="FrutigerLTPro-Roman" w:hAnsi="FrutigerLTPro-Roman"/>
          <w:color w:val="3C763D"/>
          <w:shd w:val="clear" w:color="auto" w:fill="DFF0D8"/>
        </w:rPr>
        <w:t>.</w:t>
      </w:r>
      <w:r>
        <w:rPr>
          <w:rFonts w:ascii="FrutigerLTPro-Roman" w:hAnsi="FrutigerLTPro-Roman"/>
          <w:color w:val="3C763D"/>
          <w:shd w:val="clear" w:color="auto" w:fill="DFF0D8"/>
        </w:rPr>
        <w:t xml:space="preserve"> </w:t>
      </w:r>
    </w:p>
    <w:p w14:paraId="4E2939D6" w14:textId="49F89330" w:rsidR="00434EA4" w:rsidRDefault="00434EA4" w:rsidP="00434EA4">
      <w:pPr>
        <w:pStyle w:val="ListParagraph"/>
        <w:numPr>
          <w:ilvl w:val="0"/>
          <w:numId w:val="2"/>
        </w:numPr>
      </w:pPr>
      <w:r>
        <w:t xml:space="preserve">Surveys and Polls </w:t>
      </w:r>
      <w:hyperlink r:id="rId7" w:history="1">
        <w:r w:rsidRPr="005C1069">
          <w:rPr>
            <w:rStyle w:val="Hyperlink"/>
          </w:rPr>
          <w:t>https://bank.ecampusontario.ca/response/experimenter-survey/</w:t>
        </w:r>
      </w:hyperlink>
      <w:r>
        <w:t xml:space="preserve"> </w:t>
      </w:r>
    </w:p>
    <w:p w14:paraId="41B55DA3" w14:textId="1E9CB26B" w:rsidR="00434EA4" w:rsidRDefault="00434EA4" w:rsidP="00434EA4">
      <w:pPr>
        <w:pStyle w:val="ListParagraph"/>
        <w:ind w:left="1800"/>
      </w:pPr>
    </w:p>
    <w:p w14:paraId="787AD0D6" w14:textId="33E7A253" w:rsidR="00434EA4" w:rsidRDefault="00434EA4" w:rsidP="00434EA4">
      <w:pPr>
        <w:pStyle w:val="ListParagraph"/>
      </w:pPr>
      <w:r>
        <w:t xml:space="preserve">I chose these because they were applicable to my current role, and I wanted </w:t>
      </w:r>
      <w:r w:rsidR="004C5E93">
        <w:t>to experiment with</w:t>
      </w:r>
      <w:r>
        <w:t xml:space="preserve"> using technology that would enhance my professional practice.</w:t>
      </w:r>
    </w:p>
    <w:p w14:paraId="19E12C03" w14:textId="77777777" w:rsidR="00434EA4" w:rsidRDefault="00434EA4" w:rsidP="00434EA4">
      <w:pPr>
        <w:pStyle w:val="ListParagraph"/>
      </w:pPr>
    </w:p>
    <w:p w14:paraId="4595A931" w14:textId="454A13DA" w:rsidR="00434EA4" w:rsidRDefault="00434EA4" w:rsidP="00434EA4">
      <w:pPr>
        <w:pStyle w:val="ListParagraph"/>
        <w:numPr>
          <w:ilvl w:val="0"/>
          <w:numId w:val="1"/>
        </w:numPr>
      </w:pPr>
      <w:r>
        <w:t xml:space="preserve">Three overall lessons?  </w:t>
      </w:r>
      <w:proofErr w:type="spellStart"/>
      <w:r>
        <w:t>Hmmmm</w:t>
      </w:r>
      <w:proofErr w:type="spellEnd"/>
      <w:proofErr w:type="gramStart"/>
      <w:r>
        <w:t>…..</w:t>
      </w:r>
      <w:proofErr w:type="gramEnd"/>
      <w:r>
        <w:t xml:space="preserve"> First, learning to use new technology takes twice as long as you think it will, remember this when asking students to complete a tech assignment!  Second, the process can be fun if there isn’t a tight timeline for a finished product…play around with the technology when there isn’t a deadline looming.  Third, use of tech can provide graphics and visuals to assist in understanding…meeting the needs of visual learners </w:t>
      </w:r>
      <w:proofErr w:type="gramStart"/>
      <w:r>
        <w:t>and also</w:t>
      </w:r>
      <w:proofErr w:type="gramEnd"/>
      <w:r>
        <w:t xml:space="preserve"> the requirements of UDL.  I would use these tools in communications and presentations.  The virtual fieldtrip could be used in </w:t>
      </w:r>
      <w:r w:rsidR="00CB1F41">
        <w:t>class.</w:t>
      </w:r>
    </w:p>
    <w:p w14:paraId="60C4C6F9" w14:textId="77777777" w:rsidR="00CB1F41" w:rsidRDefault="00CB1F41" w:rsidP="00CB1F41">
      <w:pPr>
        <w:pStyle w:val="ListParagraph"/>
      </w:pPr>
    </w:p>
    <w:p w14:paraId="0214F4F8" w14:textId="0D0D746D" w:rsidR="00CB1F41" w:rsidRDefault="00CB1F41" w:rsidP="00434EA4">
      <w:pPr>
        <w:pStyle w:val="ListParagraph"/>
        <w:numPr>
          <w:ilvl w:val="0"/>
          <w:numId w:val="1"/>
        </w:numPr>
      </w:pPr>
      <w:r>
        <w:t xml:space="preserve">I did the Virtual Fieldtrip on a Google Earth App on an </w:t>
      </w:r>
      <w:proofErr w:type="spellStart"/>
      <w:r>
        <w:t>Ipad</w:t>
      </w:r>
      <w:proofErr w:type="spellEnd"/>
      <w:r w:rsidR="00277BB3">
        <w:t xml:space="preserve">.  Using apps such as this on mobile devices enables a wider range of students to access the activity.  Not all students </w:t>
      </w:r>
      <w:r w:rsidR="004C5E93">
        <w:t>use</w:t>
      </w:r>
      <w:r w:rsidR="00277BB3">
        <w:t xml:space="preserve"> computers, and many complete most of their course work on mobile devices, which are portable and less expensive than traditional laptops. When planning assignments that require use of a mobile device, it is important to consider the internet connectivity students have.  Many may have to go to a public library, Timmies, band </w:t>
      </w:r>
      <w:proofErr w:type="gramStart"/>
      <w:r w:rsidR="00277BB3">
        <w:t>office,  or</w:t>
      </w:r>
      <w:proofErr w:type="gramEnd"/>
      <w:r w:rsidR="00277BB3">
        <w:t xml:space="preserve"> other places that have free </w:t>
      </w:r>
      <w:proofErr w:type="spellStart"/>
      <w:r w:rsidR="00277BB3">
        <w:t>wifi</w:t>
      </w:r>
      <w:proofErr w:type="spellEnd"/>
      <w:r w:rsidR="00277BB3">
        <w:t xml:space="preserve"> in order to complete these assignments.  FNTI ensures that all students have laptops to work with and </w:t>
      </w:r>
      <w:proofErr w:type="gramStart"/>
      <w:r w:rsidR="00277BB3">
        <w:t>provides assistance</w:t>
      </w:r>
      <w:proofErr w:type="gramEnd"/>
      <w:r w:rsidR="00277BB3">
        <w:t xml:space="preserve"> with the cost of WIFI for those who need it.  It is important to ensure that we are not asking students to do things they do not have the equipment or internet access required to complete the required work.</w:t>
      </w:r>
    </w:p>
    <w:p w14:paraId="4596D8AD" w14:textId="77777777" w:rsidR="00277BB3" w:rsidRDefault="00277BB3" w:rsidP="00277BB3">
      <w:pPr>
        <w:pStyle w:val="ListParagraph"/>
      </w:pPr>
    </w:p>
    <w:p w14:paraId="53999285" w14:textId="0E8510B3" w:rsidR="00277BB3" w:rsidRDefault="00277BB3" w:rsidP="00434EA4">
      <w:pPr>
        <w:pStyle w:val="ListParagraph"/>
        <w:numPr>
          <w:ilvl w:val="0"/>
          <w:numId w:val="1"/>
        </w:numPr>
      </w:pPr>
      <w:r>
        <w:t>I am not comfortable uploading a video of myself on to a public site.  However, I believe I have answered the questions about how I would use these technologies in each of the activities I uploaded.  Adding graphics to presentations assists all learners</w:t>
      </w:r>
      <w:r w:rsidR="00FF3954">
        <w:t>.  Polls and surveys are a quick way to get data about a variety of topics and issues.  The use of virtual fieldtrips allows for exploration without the time and expense involved in physical fieldtrips.</w:t>
      </w:r>
    </w:p>
    <w:p w14:paraId="2BC6EF44" w14:textId="77777777" w:rsidR="00FF3954" w:rsidRDefault="00FF3954" w:rsidP="00FF3954">
      <w:pPr>
        <w:pStyle w:val="ListParagraph"/>
      </w:pPr>
    </w:p>
    <w:p w14:paraId="6D247C71" w14:textId="066ABB67" w:rsidR="00FF3954" w:rsidRDefault="00FF3954" w:rsidP="00434EA4">
      <w:pPr>
        <w:pStyle w:val="ListParagraph"/>
        <w:numPr>
          <w:ilvl w:val="0"/>
          <w:numId w:val="1"/>
        </w:numPr>
      </w:pPr>
      <w:r>
        <w:t>Web address will be saved.</w:t>
      </w:r>
    </w:p>
    <w:p w14:paraId="18DF45CE" w14:textId="77777777" w:rsidR="004C5E93" w:rsidRDefault="004C5E93" w:rsidP="004C5E93">
      <w:pPr>
        <w:pStyle w:val="ListParagraph"/>
      </w:pPr>
    </w:p>
    <w:p w14:paraId="732CCDC7" w14:textId="26EFF9B5" w:rsidR="004C5E93" w:rsidRDefault="004C5E93" w:rsidP="004C5E93">
      <w:r>
        <w:t>Susan Wilks</w:t>
      </w:r>
    </w:p>
    <w:p w14:paraId="28FBC778" w14:textId="77777777" w:rsidR="00434EA4" w:rsidRDefault="00434EA4" w:rsidP="00434EA4">
      <w:pPr>
        <w:pStyle w:val="ListParagraph"/>
      </w:pPr>
    </w:p>
    <w:p w14:paraId="232DF775" w14:textId="70CDC804" w:rsidR="00434EA4" w:rsidRDefault="00434EA4" w:rsidP="00434EA4">
      <w:pPr>
        <w:pStyle w:val="ListParagraph"/>
        <w:ind w:left="1440"/>
      </w:pPr>
      <w:r>
        <w:t xml:space="preserve"> </w:t>
      </w:r>
    </w:p>
    <w:sectPr w:rsidR="00434E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TPro-Roma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6464"/>
    <w:multiLevelType w:val="hybridMultilevel"/>
    <w:tmpl w:val="9C7AA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030FC"/>
    <w:multiLevelType w:val="hybridMultilevel"/>
    <w:tmpl w:val="7742A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44211699">
    <w:abstractNumId w:val="0"/>
  </w:num>
  <w:num w:numId="2" w16cid:durableId="770397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A4"/>
    <w:rsid w:val="00277BB3"/>
    <w:rsid w:val="00434EA4"/>
    <w:rsid w:val="004C5E93"/>
    <w:rsid w:val="00985A11"/>
    <w:rsid w:val="009E515B"/>
    <w:rsid w:val="00CB1F41"/>
    <w:rsid w:val="00FF39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7F12320"/>
  <w15:chartTrackingRefBased/>
  <w15:docId w15:val="{7818199F-9334-744F-A0E5-A4F76FE2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Arial"/>
        <w:i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EA4"/>
    <w:pPr>
      <w:ind w:left="720"/>
      <w:contextualSpacing/>
    </w:pPr>
  </w:style>
  <w:style w:type="character" w:styleId="Hyperlink">
    <w:name w:val="Hyperlink"/>
    <w:basedOn w:val="DefaultParagraphFont"/>
    <w:uiPriority w:val="99"/>
    <w:unhideWhenUsed/>
    <w:rsid w:val="00434EA4"/>
    <w:rPr>
      <w:color w:val="0563C1" w:themeColor="hyperlink"/>
      <w:u w:val="single"/>
    </w:rPr>
  </w:style>
  <w:style w:type="character" w:styleId="FollowedHyperlink">
    <w:name w:val="FollowedHyperlink"/>
    <w:basedOn w:val="DefaultParagraphFont"/>
    <w:uiPriority w:val="99"/>
    <w:semiHidden/>
    <w:unhideWhenUsed/>
    <w:rsid w:val="00434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nk.ecampusontario.ca/response/experimenter-surv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ecampusontario.ca/response/virtual-field-trip-protecting-the-earth/" TargetMode="External"/><Relationship Id="rId5" Type="http://schemas.openxmlformats.org/officeDocument/2006/relationships/hyperlink" Target="https://bank.ecampusontario.ca/response/information-as-graphi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Wilks</dc:creator>
  <cp:keywords/>
  <dc:description/>
  <cp:lastModifiedBy>Susan Wilks</cp:lastModifiedBy>
  <cp:revision>3</cp:revision>
  <dcterms:created xsi:type="dcterms:W3CDTF">2023-07-07T15:25:00Z</dcterms:created>
  <dcterms:modified xsi:type="dcterms:W3CDTF">2023-07-07T15:50:00Z</dcterms:modified>
</cp:coreProperties>
</file>