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CDC4" w14:textId="77777777" w:rsidR="00CF0AC1" w:rsidRDefault="00CF0AC1"/>
    <w:p w14:paraId="45BD579C" w14:textId="77777777" w:rsidR="007E0372" w:rsidRDefault="007E0372"/>
    <w:p w14:paraId="00E975E3" w14:textId="77777777" w:rsidR="007E0372" w:rsidRDefault="007E0372" w:rsidP="007E0372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  <w:t>Le chapitre du livre (Chimie Analytique) représente une source pédagogique très importante, car il couvre pratiquement tous les points nécessaires pour maitriser le domaine d’échantillonnage.</w:t>
      </w:r>
    </w:p>
    <w:p w14:paraId="4A93623B" w14:textId="77777777" w:rsidR="007E0372" w:rsidRDefault="007E0372"/>
    <w:p w14:paraId="22F4E943" w14:textId="3A48A142" w:rsidR="007E0372" w:rsidRDefault="007E0372">
      <w:hyperlink r:id="rId4" w:history="1">
        <w:r>
          <w:rPr>
            <w:rStyle w:val="Hyperlink"/>
          </w:rPr>
          <w:t xml:space="preserve">Ontario </w:t>
        </w:r>
        <w:proofErr w:type="spellStart"/>
        <w:r>
          <w:rPr>
            <w:rStyle w:val="Hyperlink"/>
          </w:rPr>
          <w:t>Extend</w:t>
        </w:r>
        <w:proofErr w:type="spellEnd"/>
        <w:r>
          <w:rPr>
            <w:rStyle w:val="Hyperlink"/>
          </w:rPr>
          <w:t xml:space="preserve"> - Module Éditrice / Éditeur de contenu - Activité 3 : Création de contenu organisé (padlet.com)</w:t>
        </w:r>
      </w:hyperlink>
    </w:p>
    <w:p w14:paraId="6EF19962" w14:textId="77777777" w:rsidR="007E0372" w:rsidRDefault="007E0372"/>
    <w:sectPr w:rsidR="007E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72"/>
    <w:rsid w:val="007E0372"/>
    <w:rsid w:val="00C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6D50"/>
  <w15:chartTrackingRefBased/>
  <w15:docId w15:val="{DA92F99C-987C-4AF7-BE5E-8A71F4C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extend_ecampusontario/ontario-extend-module-ditrice-diteur-de-contenu-activit-3-cr-s54n1omtl9kq82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1</cp:revision>
  <dcterms:created xsi:type="dcterms:W3CDTF">2023-10-17T16:42:00Z</dcterms:created>
  <dcterms:modified xsi:type="dcterms:W3CDTF">2023-10-17T16:43:00Z</dcterms:modified>
</cp:coreProperties>
</file>