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4D66BC45" w:rsidR="008E5517" w:rsidRDefault="2F7F58A4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en"/>
        </w:rPr>
      </w:pPr>
      <w:r w:rsidRPr="2F7F58A4">
        <w:rPr>
          <w:rFonts w:ascii="Arial" w:eastAsia="Arial" w:hAnsi="Arial" w:cs="Arial"/>
          <w:sz w:val="52"/>
          <w:szCs w:val="52"/>
          <w:lang w:val="en"/>
        </w:rPr>
        <w:t xml:space="preserve">Conception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mon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projet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d’érudition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l’enseignement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et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l’apprentissage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(EEA)</w:t>
      </w:r>
    </w:p>
    <w:p w14:paraId="5AFB1F3E" w14:textId="232B1B40" w:rsidR="007A409C" w:rsidRPr="00E869DC" w:rsidRDefault="007A409C" w:rsidP="007A409C">
      <w:pPr>
        <w:spacing w:before="20" w:after="100" w:line="350" w:lineRule="auto"/>
        <w:rPr>
          <w:rFonts w:eastAsia="Arial" w:cstheme="minorHAnsi"/>
          <w:sz w:val="24"/>
          <w:szCs w:val="24"/>
          <w:lang w:val="en"/>
        </w:rPr>
      </w:pPr>
      <w:r w:rsidRPr="00E869DC">
        <w:rPr>
          <w:rFonts w:eastAsia="Arial" w:cstheme="minorHAnsi"/>
          <w:sz w:val="24"/>
          <w:szCs w:val="24"/>
          <w:lang w:val="en"/>
        </w:rPr>
        <w:t xml:space="preserve">Pour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cette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activité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,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j’ai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décidé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d’utiliser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la recherche </w:t>
      </w:r>
      <w:r w:rsidR="00DF54DC" w:rsidRPr="00E869DC">
        <w:rPr>
          <w:rFonts w:eastAsia="Arial" w:cstheme="minorHAnsi"/>
          <w:sz w:val="24"/>
          <w:szCs w:val="24"/>
          <w:lang w:val="en"/>
        </w:rPr>
        <w:t xml:space="preserve">sur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laquelle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je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travaille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en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collaboration avec ma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professeure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, Dr Sophie Laurence.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:rsidRPr="00E869DC" w14:paraId="50F50F7D" w14:textId="77777777" w:rsidTr="200AC42F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7902" w14:textId="77777777" w:rsidR="29B99534" w:rsidRPr="00E869DC" w:rsidRDefault="417B3673" w:rsidP="200AC42F">
            <w:pPr>
              <w:spacing w:after="1180" w:afterAutospacing="1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Qu</w:t>
            </w:r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estion de </w:t>
            </w:r>
            <w:proofErr w:type="gramStart"/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recherche</w:t>
            </w:r>
            <w:proofErr w:type="gramEnd"/>
          </w:p>
          <w:p w14:paraId="5E48B87D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Comparaison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la performance à la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tâche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description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d’image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en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anglais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</w:t>
            </w:r>
          </w:p>
          <w:p w14:paraId="0A5B2780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.</w:t>
            </w:r>
          </w:p>
          <w:p w14:paraId="24148085" w14:textId="77777777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386C3188" w14:textId="29B51369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Comment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peut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aider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l’enseignement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l’apprentissage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?</w:t>
            </w:r>
          </w:p>
          <w:p w14:paraId="4D0B2B0C" w14:textId="51C78CCA" w:rsidR="003E0A38" w:rsidRPr="00E869DC" w:rsidRDefault="003E0A38" w:rsidP="003E0A3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Avec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résultats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nous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pourrons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confirmer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ou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rejeter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l’hypothèse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que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on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un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répertoire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mots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(ratio type-token,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sorte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verbe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, ICU, long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u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eur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énoncés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etc.)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comparativement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r w:rsidR="00222427">
              <w:rPr>
                <w:rFonts w:asciiTheme="minorHAnsi" w:hAnsiTheme="minorHAnsi" w:cstheme="minorHAnsi"/>
                <w:color w:val="C45911" w:themeColor="accent2" w:themeShade="BF"/>
              </w:rPr>
              <w:t>à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ceux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  <w:p w14:paraId="3A7DC3C6" w14:textId="77777777" w:rsidR="003E0A38" w:rsidRPr="00E869DC" w:rsidRDefault="003E0A38" w:rsidP="003E0A3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4CBA1991" w14:textId="6C75CCBA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Ce que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va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démontrer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: 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Il y a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différences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vocabulaire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la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grammaire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personnes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Ceci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important à savoir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comme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clinicienne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car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l’un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concept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majeurs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domaine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l’orthophonie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d’évaluer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les client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</w:t>
            </w:r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 xml:space="preserve">les deux </w:t>
            </w:r>
            <w:proofErr w:type="spellStart"/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>langues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pas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juste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une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</w:tc>
      </w:tr>
      <w:tr w:rsidR="29B99534" w:rsidRPr="00E869DC" w14:paraId="2DD9F8AB" w14:textId="77777777" w:rsidTr="200AC42F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D42D" w14:textId="77777777" w:rsidR="00DF54DC" w:rsidRPr="00E869DC" w:rsidRDefault="200AC42F" w:rsidP="00DF54DC">
            <w:pPr>
              <w:spacing w:after="0" w:line="276" w:lineRule="auto"/>
              <w:rPr>
                <w:rFonts w:eastAsia="Calibri" w:cstheme="minorHAnsi"/>
                <w:sz w:val="23"/>
                <w:szCs w:val="23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est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votre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question.</w:t>
            </w:r>
            <w:r w:rsidRPr="00E869DC">
              <w:rPr>
                <w:rFonts w:eastAsia="Calibri" w:cstheme="minorHAnsi"/>
                <w:sz w:val="23"/>
                <w:szCs w:val="23"/>
                <w:lang w:val="en"/>
              </w:rPr>
              <w:t xml:space="preserve"> </w:t>
            </w:r>
          </w:p>
          <w:p w14:paraId="6ED41088" w14:textId="77777777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color w:val="C45911" w:themeColor="accent2" w:themeShade="BF"/>
                <w:sz w:val="23"/>
                <w:szCs w:val="23"/>
                <w:lang w:val="en"/>
              </w:rPr>
            </w:pPr>
          </w:p>
          <w:p w14:paraId="323A3D3E" w14:textId="0BA1F09E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Peu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donc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il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est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difficile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trouver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l’information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écrire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l’introduction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Par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contre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puisqu’il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n’y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pas encore beaucoup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voilà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l’importance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d’en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parler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mener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conversation</w:t>
            </w:r>
            <w:r w:rsidR="00CA5E9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propos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  <w:tr w:rsidR="29B99534" w:rsidRPr="00E869DC" w14:paraId="3D0E6380" w14:textId="77777777" w:rsidTr="200AC42F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7C67" w14:textId="2C47E7B7" w:rsidR="0355E02B" w:rsidRPr="00E869DC" w:rsidRDefault="0355E02B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l'activité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3BF682D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pédagogique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le devoir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favorisera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="089E6B3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par rapport au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693D8973" w14:textId="77777777" w:rsidR="29B99534" w:rsidRPr="00E869DC" w:rsidRDefault="29B995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</w:p>
          <w:p w14:paraId="3AD2FF5D" w14:textId="6161EA5B" w:rsidR="00AA4C2A" w:rsidRPr="00E869DC" w:rsidRDefault="00FB67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  <w:r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La nouvelle approche diffère de l’ancienne, car certaines cliniciennes </w:t>
            </w:r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ne croient encore pas qu’il </w:t>
            </w:r>
            <w:proofErr w:type="gramStart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>est</w:t>
            </w:r>
            <w:proofErr w:type="gramEnd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 nécessaire d’évaluer une personne bilingue dans les deux langues. Les résultats vont pouvoir montrer aux cliniciennes qu’il y a des différences entre les deux groupes, et qu’il ne devrait pas se faire évaluer de la même façon. Ces découvertes peuvent aussi être intéressantes pour les professeurs et les enseignants. </w:t>
            </w:r>
          </w:p>
        </w:tc>
      </w:tr>
      <w:tr w:rsidR="29B99534" w:rsidRPr="00E869DC" w14:paraId="506A4681" w14:textId="77777777" w:rsidTr="200AC42F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42FD482" w:rsidR="40C416CD" w:rsidRPr="00E869DC" w:rsidRDefault="40C416CD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260A8B20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="604621F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persuaderait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public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externe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nouvelle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modifiée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améliore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sur 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ciblé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4CAB69E3" w14:textId="77777777" w:rsidR="00E869DC" w:rsidRPr="00E869DC" w:rsidRDefault="00E869DC" w:rsidP="00C173D5">
            <w:pPr>
              <w:spacing w:after="0" w:line="276" w:lineRule="auto"/>
              <w:rPr>
                <w:rFonts w:cstheme="minorHAnsi"/>
              </w:rPr>
            </w:pPr>
          </w:p>
          <w:p w14:paraId="1819F304" w14:textId="7ECA5A82" w:rsidR="000D7482" w:rsidRPr="000B1B10" w:rsidRDefault="00E869DC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En évaluant les deux langues et non juste une, les résultats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des clients/étudiants/patients vont différer. Comme clinicienne, il est important</w:t>
            </w:r>
            <w:r w:rsidR="00CA5E9B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car nous pouvons poser un faux diagnostic ou même sous-estimer ou surestimer leurs difficultés. Comme professeur ou enseignant, il serait intéressant d’évaluer dans les deux langues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laisser les étudiants choisir la langue de leurs choix lors d’évaluations/projets 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ou de laisser les étudiants faire leurs brouillons dans la langue de leur choix 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pour les laisser travailler jusqu’à leur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plein potentiel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.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Cette technique d’enseignement est appelée le </w:t>
            </w:r>
            <w:proofErr w:type="spellStart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translaguage</w:t>
            </w:r>
            <w:proofErr w:type="spellEnd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pédagogique. Elle permet à l’élève d’utiliser les connaissances de sa langue parlée principale pour mener sa réflexion avant de rédiger son travail en français. Peu de recherche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sont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fait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sur ce technique à ce jour. </w:t>
            </w:r>
            <w:hyperlink r:id="rId10" w:history="1">
              <w:r w:rsidR="000D7482" w:rsidRPr="000B1B10">
                <w:rPr>
                  <w:rStyle w:val="Hyperlink"/>
                  <w:rFonts w:cstheme="minorHAnsi"/>
                  <w:color w:val="C45911" w:themeColor="accent2" w:themeShade="BF"/>
                  <w:sz w:val="24"/>
                  <w:szCs w:val="24"/>
                </w:rPr>
                <w:t>https://francopresse.ca/education/2022/04/14/le-translagage-pedagogique-un-outil-potentiel-pour-enseigner-le-francais/</w:t>
              </w:r>
            </w:hyperlink>
          </w:p>
          <w:p w14:paraId="51E5BE98" w14:textId="77777777" w:rsidR="000D7482" w:rsidRPr="000B1B10" w:rsidRDefault="000D7482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</w:p>
          <w:p w14:paraId="4A25E261" w14:textId="2A6A7A62" w:rsidR="00C65AC7" w:rsidRPr="000B1B10" w:rsidRDefault="00C65AC7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« 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Les élèves peuvent avoir de bonnes idées dans leur langue dominante, la langue dans laquelle ils pensent, mais avoir de la difficulté à les exprimer. Le résultat que ça donne, c’est peut-être une idée pas très développée, comme s’ils n’ont pas bien suivi les consignes. »</w:t>
            </w:r>
          </w:p>
          <w:p w14:paraId="1AABE2E7" w14:textId="235617B4" w:rsidR="000D7482" w:rsidRPr="000D7482" w:rsidRDefault="000D7482" w:rsidP="00C173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Chantal Mayer-</w:t>
            </w:r>
            <w:proofErr w:type="spellStart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Crittenden</w:t>
            </w:r>
            <w:proofErr w:type="spellEnd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 professeure agrégée en orthophonie à l’Université Laurentienne</w:t>
            </w:r>
          </w:p>
        </w:tc>
      </w:tr>
      <w:tr w:rsidR="29B99534" w:rsidRPr="00E869DC" w14:paraId="31AC2DBA" w14:textId="77777777" w:rsidTr="200AC42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305" w14:textId="77C53355" w:rsidR="186651B3" w:rsidRPr="00E869DC" w:rsidRDefault="200AC42F" w:rsidP="29B99534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 xml:space="preserve">Comment et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où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publieriez-vous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présenteriez-vous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diffuseriez-vous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travail?</w:t>
            </w:r>
          </w:p>
          <w:p w14:paraId="4B7F8C70" w14:textId="6681D977" w:rsidR="29B99534" w:rsidRPr="00CC240C" w:rsidRDefault="000B1B10" w:rsidP="00C173D5">
            <w:pPr>
              <w:spacing w:before="80" w:after="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J’ai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la chance extraordinaire de </w:t>
            </w: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à la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national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SAC-OAC 2024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organisé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Vancouver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L’étude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ê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dans au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1 journal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d’orthophonie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par Dr Sophie Laurence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2024,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lors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son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sab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atique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Ma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collègue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Émilie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sommes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collaboratrice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sur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recherche. </w:t>
            </w:r>
          </w:p>
          <w:p w14:paraId="3EC865DB" w14:textId="7915F960" w:rsidR="00A3720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r>
              <w:fldChar w:fldCharType="begin"/>
            </w:r>
            <w:r>
              <w:instrText xml:space="preserve"> INCLUDEPICTURE "https://sac-conference.ca/wp-content/uploads/2023/10/conference-package.jpg"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656813" wp14:editId="3798B9A0">
                  <wp:extent cx="5626100" cy="4351020"/>
                  <wp:effectExtent l="0" t="0" r="0" b="5080"/>
                  <wp:docPr id="765856881" name="Picture 1" descr="Exhibitors - The 2024 SAC Con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hibitors - The 2024 SAC Con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435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7E2F4E2" w14:textId="67C505B0" w:rsidR="00A3720C" w:rsidRPr="00E869D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</w:p>
        </w:tc>
      </w:tr>
    </w:tbl>
    <w:p w14:paraId="672A6659" w14:textId="3095928D" w:rsidR="008E5517" w:rsidRPr="00E869DC" w:rsidRDefault="3B8E3C76" w:rsidP="00C173D5">
      <w:pPr>
        <w:spacing w:after="400" w:line="19" w:lineRule="auto"/>
        <w:rPr>
          <w:rFonts w:eastAsia="Calibri" w:cstheme="minorHAnsi"/>
          <w:sz w:val="24"/>
          <w:szCs w:val="24"/>
          <w:lang w:val="en"/>
        </w:rPr>
      </w:pPr>
      <w:r w:rsidRPr="00E869DC">
        <w:rPr>
          <w:rFonts w:eastAsia="Calibri" w:cstheme="minorHAnsi"/>
          <w:sz w:val="24"/>
          <w:szCs w:val="24"/>
          <w:lang w:val="en"/>
        </w:rPr>
        <w:t xml:space="preserve"> </w:t>
      </w:r>
    </w:p>
    <w:p w14:paraId="022B81E3" w14:textId="1620E4E6" w:rsidR="2FAF3286" w:rsidRPr="00E869DC" w:rsidRDefault="2FAF3286" w:rsidP="2FAF3286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sectPr w:rsidR="2FAF3286" w:rsidRPr="00E869DC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A45B" w14:textId="77777777" w:rsidR="009B1E62" w:rsidRDefault="009B1E62" w:rsidP="008E5517">
      <w:pPr>
        <w:spacing w:after="0" w:line="240" w:lineRule="auto"/>
      </w:pPr>
      <w:r>
        <w:separator/>
      </w:r>
    </w:p>
  </w:endnote>
  <w:endnote w:type="continuationSeparator" w:id="0">
    <w:p w14:paraId="5260170B" w14:textId="77777777" w:rsidR="009B1E62" w:rsidRDefault="009B1E62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stem-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2731" w14:textId="77777777" w:rsidR="009B1E62" w:rsidRDefault="009B1E62" w:rsidP="008E5517">
      <w:pPr>
        <w:spacing w:after="0" w:line="240" w:lineRule="auto"/>
      </w:pPr>
      <w:r>
        <w:separator/>
      </w:r>
    </w:p>
  </w:footnote>
  <w:footnote w:type="continuationSeparator" w:id="0">
    <w:p w14:paraId="4EE200F4" w14:textId="77777777" w:rsidR="009B1E62" w:rsidRDefault="009B1E62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109F7"/>
    <w:multiLevelType w:val="hybridMultilevel"/>
    <w:tmpl w:val="F7EE1D98"/>
    <w:lvl w:ilvl="0" w:tplc="E1146D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136"/>
    <w:rsid w:val="000B1B10"/>
    <w:rsid w:val="000D7482"/>
    <w:rsid w:val="00222427"/>
    <w:rsid w:val="003E0A38"/>
    <w:rsid w:val="007A409C"/>
    <w:rsid w:val="008E5517"/>
    <w:rsid w:val="00944EDF"/>
    <w:rsid w:val="009B1E62"/>
    <w:rsid w:val="009F2488"/>
    <w:rsid w:val="00A3720C"/>
    <w:rsid w:val="00AA4C2A"/>
    <w:rsid w:val="00AE0035"/>
    <w:rsid w:val="00BD48C7"/>
    <w:rsid w:val="00C173D5"/>
    <w:rsid w:val="00C65AC7"/>
    <w:rsid w:val="00CA5E9B"/>
    <w:rsid w:val="00CC240C"/>
    <w:rsid w:val="00CE6DF9"/>
    <w:rsid w:val="00DF54DC"/>
    <w:rsid w:val="00E869DC"/>
    <w:rsid w:val="00FB6734"/>
    <w:rsid w:val="0355E02B"/>
    <w:rsid w:val="052A5A77"/>
    <w:rsid w:val="05C27C47"/>
    <w:rsid w:val="06586F65"/>
    <w:rsid w:val="081FF1B2"/>
    <w:rsid w:val="089E6B3B"/>
    <w:rsid w:val="08FA1D09"/>
    <w:rsid w:val="0990C862"/>
    <w:rsid w:val="0A46609C"/>
    <w:rsid w:val="0A95ED6A"/>
    <w:rsid w:val="0BDBDB7C"/>
    <w:rsid w:val="0E4B1128"/>
    <w:rsid w:val="102B7B52"/>
    <w:rsid w:val="12C080A0"/>
    <w:rsid w:val="15F169FC"/>
    <w:rsid w:val="16FD37EF"/>
    <w:rsid w:val="180B1BCB"/>
    <w:rsid w:val="186651B3"/>
    <w:rsid w:val="1893A7E8"/>
    <w:rsid w:val="19E44FA4"/>
    <w:rsid w:val="1A850E5A"/>
    <w:rsid w:val="1E9552CA"/>
    <w:rsid w:val="1F1A4956"/>
    <w:rsid w:val="200AC42F"/>
    <w:rsid w:val="22A5E842"/>
    <w:rsid w:val="22FC4CD9"/>
    <w:rsid w:val="2595BBE3"/>
    <w:rsid w:val="260A8B20"/>
    <w:rsid w:val="281004BE"/>
    <w:rsid w:val="29B99534"/>
    <w:rsid w:val="2A718846"/>
    <w:rsid w:val="2D3A01B6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7C7A9DD"/>
    <w:rsid w:val="3985C22D"/>
    <w:rsid w:val="3B8E3C76"/>
    <w:rsid w:val="3BF682DB"/>
    <w:rsid w:val="3EC009AE"/>
    <w:rsid w:val="3EDF20A6"/>
    <w:rsid w:val="3F892CFF"/>
    <w:rsid w:val="407529AA"/>
    <w:rsid w:val="40C416CD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CC839A1"/>
    <w:rsid w:val="4E177CCB"/>
    <w:rsid w:val="4F0EFE64"/>
    <w:rsid w:val="518B100A"/>
    <w:rsid w:val="52469F26"/>
    <w:rsid w:val="53E26F87"/>
    <w:rsid w:val="5AB6E801"/>
    <w:rsid w:val="5C81ACF9"/>
    <w:rsid w:val="5D2731DB"/>
    <w:rsid w:val="5D3F460A"/>
    <w:rsid w:val="5E7D14C0"/>
    <w:rsid w:val="604621F2"/>
    <w:rsid w:val="6328F164"/>
    <w:rsid w:val="645618AE"/>
    <w:rsid w:val="64A4CF9F"/>
    <w:rsid w:val="654A57EF"/>
    <w:rsid w:val="6B2ADBA0"/>
    <w:rsid w:val="6D4E569E"/>
    <w:rsid w:val="707B1784"/>
    <w:rsid w:val="7216E7E5"/>
    <w:rsid w:val="72F1D130"/>
    <w:rsid w:val="7568693F"/>
    <w:rsid w:val="75AD1E0A"/>
    <w:rsid w:val="76543EAC"/>
    <w:rsid w:val="770439A0"/>
    <w:rsid w:val="7A9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D7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rancopresse.ca/education/2022/04/14/le-translagage-pedagogique-un-outil-potentiel-pour-enseigner-le-franca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3.xml><?xml version="1.0" encoding="utf-8"?>
<ds:datastoreItem xmlns:ds="http://schemas.openxmlformats.org/officeDocument/2006/customXml" ds:itemID="{70DEEB59-1BC6-4F5E-B18A-2777C71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2023-06-07T16:04:00Z</dcterms:created>
  <dcterms:modified xsi:type="dcterms:W3CDTF">2023-12-15T18:44:00Z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