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0FC3" w14:textId="77777777" w:rsidR="00DD3A48" w:rsidRPr="00654F72" w:rsidRDefault="00000000">
      <w:pPr>
        <w:pStyle w:val="Heading2"/>
        <w:keepNext w:val="0"/>
        <w:keepLines w:val="0"/>
        <w:spacing w:before="120" w:after="80"/>
        <w:rPr>
          <w:b/>
          <w:sz w:val="34"/>
          <w:szCs w:val="34"/>
          <w:lang w:val="fr-CA"/>
        </w:rPr>
      </w:pPr>
      <w:bookmarkStart w:id="0" w:name="_9i7jvrjkivjs" w:colFirst="0" w:colLast="0"/>
      <w:bookmarkEnd w:id="0"/>
      <w:r>
        <w:rPr>
          <w:b/>
          <w:bCs/>
          <w:sz w:val="34"/>
          <w:szCs w:val="34"/>
          <w:lang w:val="fr-CA"/>
        </w:rPr>
        <w:t>Document de planification des activités assistées par la technologie</w:t>
      </w:r>
    </w:p>
    <w:p w14:paraId="28A169BB" w14:textId="77777777" w:rsidR="00DD3A48" w:rsidRPr="00654F72" w:rsidRDefault="00000000">
      <w:pPr>
        <w:pStyle w:val="Normal1"/>
        <w:rPr>
          <w:b/>
          <w:color w:val="000000"/>
          <w:sz w:val="26"/>
          <w:szCs w:val="26"/>
          <w:lang w:val="fr-CA"/>
        </w:rPr>
      </w:pPr>
      <w:r>
        <w:rPr>
          <w:lang w:val="fr-CA"/>
        </w:rPr>
        <w:t>Ce document peut vous aider à planifier votre création et vous encourager à déterminer le temps que vous devrez y consacrer.</w:t>
      </w:r>
    </w:p>
    <w:tbl>
      <w:tblPr>
        <w:tblStyle w:val="Table1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6"/>
        <w:gridCol w:w="6739"/>
      </w:tblGrid>
      <w:tr w:rsidR="00DD3A48" w:rsidRPr="00654F72" w14:paraId="59FDEC5E" w14:textId="77777777">
        <w:trPr>
          <w:trHeight w:val="760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2061F" w14:textId="77777777" w:rsidR="00DD3A48" w:rsidRDefault="00000000">
            <w:pPr>
              <w:pStyle w:val="Normal1"/>
            </w:pPr>
            <w:r>
              <w:rPr>
                <w:lang w:val="fr-CA"/>
              </w:rPr>
              <w:t>Titre :</w:t>
            </w:r>
          </w:p>
        </w:tc>
        <w:tc>
          <w:tcPr>
            <w:tcW w:w="67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AF45" w14:textId="72D70C21" w:rsidR="00DD3A48" w:rsidRPr="00654F72" w:rsidRDefault="00654F72">
            <w:pPr>
              <w:pStyle w:val="Normal1"/>
              <w:rPr>
                <w:i/>
                <w:lang w:val="fr-CA"/>
              </w:rPr>
            </w:pPr>
            <w:proofErr w:type="spellStart"/>
            <w:r>
              <w:rPr>
                <w:lang w:val="fr-CA"/>
              </w:rPr>
              <w:t>Padlet</w:t>
            </w:r>
            <w:proofErr w:type="spellEnd"/>
            <w:r>
              <w:rPr>
                <w:lang w:val="fr-CA"/>
              </w:rPr>
              <w:t xml:space="preserve"> pour la création littéraire/ pratique à l’orale </w:t>
            </w:r>
          </w:p>
        </w:tc>
      </w:tr>
      <w:tr w:rsidR="00DD3A48" w:rsidRPr="00654F72" w14:paraId="14A6E685" w14:textId="77777777">
        <w:trPr>
          <w:trHeight w:val="76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1A730" w14:textId="77777777" w:rsidR="00DD3A48" w:rsidRDefault="00000000">
            <w:pPr>
              <w:pStyle w:val="Normal1"/>
            </w:pPr>
            <w:r>
              <w:rPr>
                <w:lang w:val="fr-CA"/>
              </w:rPr>
              <w:t>Outil utilisé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E2DC" w14:textId="242A8CFD" w:rsidR="00DD3A48" w:rsidRPr="00654F72" w:rsidRDefault="00654F72">
            <w:pPr>
              <w:pStyle w:val="Normal1"/>
              <w:rPr>
                <w:lang w:val="fr-CA"/>
              </w:rPr>
            </w:pPr>
            <w:proofErr w:type="spellStart"/>
            <w:r>
              <w:rPr>
                <w:lang w:val="fr-CA"/>
              </w:rPr>
              <w:t>Padlet</w:t>
            </w:r>
            <w:proofErr w:type="spellEnd"/>
            <w:r>
              <w:rPr>
                <w:lang w:val="fr-CA"/>
              </w:rPr>
              <w:t xml:space="preserve">, téléphone ou ordinateur portable </w:t>
            </w:r>
          </w:p>
        </w:tc>
      </w:tr>
      <w:tr w:rsidR="00DD3A48" w:rsidRPr="00654F72" w14:paraId="347B4037" w14:textId="77777777">
        <w:trPr>
          <w:trHeight w:val="154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3290" w14:textId="77777777" w:rsidR="00DD3A48" w:rsidRDefault="00000000">
            <w:pPr>
              <w:pStyle w:val="Normal1"/>
            </w:pPr>
            <w:r>
              <w:rPr>
                <w:lang w:val="fr-CA"/>
              </w:rPr>
              <w:t>Idée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ABA2" w14:textId="201EDA27" w:rsidR="00DD3A48" w:rsidRPr="00654F72" w:rsidRDefault="00654F72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D’utiliser la ressource </w:t>
            </w:r>
            <w:proofErr w:type="spellStart"/>
            <w:r>
              <w:rPr>
                <w:lang w:val="fr-CA"/>
              </w:rPr>
              <w:t>Padlet</w:t>
            </w:r>
            <w:proofErr w:type="spellEnd"/>
            <w:r>
              <w:rPr>
                <w:lang w:val="fr-CA"/>
              </w:rPr>
              <w:t xml:space="preserve"> pour la création littéraire (continuer une histoire commencé par l’enseignante). Je veux que les étudiants soient créatifs et m’écrivent une histoire. L’autre idée est d’utiliser </w:t>
            </w:r>
            <w:proofErr w:type="spellStart"/>
            <w:r>
              <w:rPr>
                <w:lang w:val="fr-CA"/>
              </w:rPr>
              <w:t>Padlet</w:t>
            </w:r>
            <w:proofErr w:type="spellEnd"/>
            <w:r>
              <w:rPr>
                <w:lang w:val="fr-CA"/>
              </w:rPr>
              <w:t xml:space="preserve"> pour pratiquer le français à l’orale. Je peux donner un exemple de phrase à dire et les étudiants peuvent s’enregistrer en train de réciter la phrase. </w:t>
            </w:r>
          </w:p>
        </w:tc>
      </w:tr>
      <w:tr w:rsidR="00DD3A48" w:rsidRPr="00654F72" w14:paraId="0850F37B" w14:textId="77777777">
        <w:trPr>
          <w:trHeight w:val="1680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B5A10" w14:textId="77777777" w:rsidR="00DD3A48" w:rsidRDefault="00000000">
            <w:pPr>
              <w:pStyle w:val="Normal1"/>
            </w:pPr>
            <w:r>
              <w:rPr>
                <w:lang w:val="fr-CA"/>
              </w:rPr>
              <w:t>Intégration du programme d’études :</w:t>
            </w:r>
          </w:p>
        </w:tc>
        <w:tc>
          <w:tcPr>
            <w:tcW w:w="67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B2116" w14:textId="5AF4DEF6" w:rsidR="00DD3A48" w:rsidRPr="00CB0FFD" w:rsidRDefault="00CB0FFD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Je pense pouvoir utiliser cette activité dans ma salle de classe, français niveau 1 à l’université. Les objectifs pour ce cours sont de véritablement </w:t>
            </w:r>
            <w:r w:rsidR="00F45B9E">
              <w:rPr>
                <w:lang w:val="fr-CA"/>
              </w:rPr>
              <w:t xml:space="preserve">pratiquer </w:t>
            </w:r>
            <w:r w:rsidR="00437F71">
              <w:rPr>
                <w:lang w:val="fr-CA"/>
              </w:rPr>
              <w:t xml:space="preserve">comment s’exprimer en français- que ça soit à l’orale ou à l’écrit. En utilisant la technologie les étudiants vont être beaucoup plus engagés et vont vouloir maitriser leur français. </w:t>
            </w:r>
          </w:p>
        </w:tc>
      </w:tr>
    </w:tbl>
    <w:p w14:paraId="249968C9" w14:textId="77777777" w:rsidR="00DD3A48" w:rsidRPr="00654F72" w:rsidRDefault="00DD3A48">
      <w:pPr>
        <w:pStyle w:val="Normal1"/>
        <w:rPr>
          <w:lang w:val="fr-CA"/>
        </w:rPr>
      </w:pPr>
    </w:p>
    <w:p w14:paraId="2C55BC37" w14:textId="77777777" w:rsidR="00DD3A48" w:rsidRPr="00654F72" w:rsidRDefault="00000000">
      <w:pPr>
        <w:pStyle w:val="Normal1"/>
        <w:rPr>
          <w:lang w:val="fr-CA"/>
        </w:rPr>
      </w:pPr>
      <w:r>
        <w:rPr>
          <w:lang w:val="fr-CA"/>
        </w:rPr>
        <w:t>Maintenant,</w:t>
      </w:r>
      <w:r>
        <w:rPr>
          <w:sz w:val="24"/>
          <w:szCs w:val="24"/>
          <w:lang w:val="fr-CA"/>
        </w:rPr>
        <w:t xml:space="preserve"> </w:t>
      </w:r>
      <w:r>
        <w:rPr>
          <w:lang w:val="fr-CA"/>
        </w:rPr>
        <w:t xml:space="preserve">identifiez les tâches nécessaires à votre création et estimez le temps qu’il vous </w:t>
      </w:r>
      <w:proofErr w:type="gramStart"/>
      <w:r>
        <w:rPr>
          <w:lang w:val="fr-CA"/>
        </w:rPr>
        <w:t>faudra</w:t>
      </w:r>
      <w:proofErr w:type="gramEnd"/>
      <w:r>
        <w:rPr>
          <w:lang w:val="fr-CA"/>
        </w:rPr>
        <w:t xml:space="preserve"> pour les accomplir. Il ne s’agit pas d’un engagement à l’égard d’une approche particulière, mais plutôt d’un guide vous permettant d’anticiper ce qui sera nécessaire.</w:t>
      </w:r>
    </w:p>
    <w:p w14:paraId="7022519C" w14:textId="77777777" w:rsidR="00DD3A48" w:rsidRPr="00654F72" w:rsidRDefault="00000000">
      <w:pPr>
        <w:pStyle w:val="Normal1"/>
        <w:rPr>
          <w:lang w:val="fr-CA"/>
        </w:rPr>
      </w:pPr>
      <w:r>
        <w:rPr>
          <w:lang w:val="fr-CA"/>
        </w:rPr>
        <w:t>Inscrivez un « X » dans une colonne à côté d’une tâche que votre création impliquera, puis prévoyez le temps qu’il vous faudra pour l’accomplir (en heures).</w:t>
      </w:r>
    </w:p>
    <w:tbl>
      <w:tblPr>
        <w:tblStyle w:val="Table2"/>
        <w:tblW w:w="902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"/>
        <w:gridCol w:w="5894"/>
        <w:gridCol w:w="2063"/>
      </w:tblGrid>
      <w:tr w:rsidR="00DD3A48" w14:paraId="396E263D" w14:textId="77777777" w:rsidTr="00A542EA">
        <w:trPr>
          <w:trHeight w:val="76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1C062" w14:textId="77777777" w:rsidR="00DD3A48" w:rsidRDefault="00000000">
            <w:pPr>
              <w:pStyle w:val="Normal1"/>
              <w:jc w:val="center"/>
              <w:rPr>
                <w:b/>
                <w:color w:val="FFFFFF"/>
              </w:rPr>
            </w:pPr>
            <w:proofErr w:type="gramStart"/>
            <w:r>
              <w:rPr>
                <w:b/>
                <w:bCs/>
                <w:color w:val="FFFFFF"/>
                <w:lang w:val="fr-CA"/>
              </w:rPr>
              <w:t>[ X</w:t>
            </w:r>
            <w:proofErr w:type="gramEnd"/>
            <w:r>
              <w:rPr>
                <w:b/>
                <w:bCs/>
                <w:color w:val="FFFFFF"/>
                <w:lang w:val="fr-CA"/>
              </w:rPr>
              <w:t xml:space="preserve"> ]</w:t>
            </w:r>
          </w:p>
        </w:tc>
        <w:tc>
          <w:tcPr>
            <w:tcW w:w="58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7367" w14:textId="77777777" w:rsidR="00DD3A48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Tâche</w:t>
            </w:r>
          </w:p>
        </w:tc>
        <w:tc>
          <w:tcPr>
            <w:tcW w:w="20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DFD60" w14:textId="77777777" w:rsidR="00DD3A48" w:rsidRDefault="00000000">
            <w:pPr>
              <w:pStyle w:val="Normal1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fr-CA"/>
              </w:rPr>
              <w:t>Temps estimé (en heures)</w:t>
            </w:r>
          </w:p>
        </w:tc>
      </w:tr>
      <w:tr w:rsidR="00DD3A48" w:rsidRPr="000A4BBD" w14:paraId="3D339DC2" w14:textId="77777777" w:rsidTr="00A542EA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DCE3F" w14:textId="54321396" w:rsidR="00DD3A48" w:rsidRDefault="000A4BBD">
            <w:pPr>
              <w:pStyle w:val="Normal1"/>
              <w:jc w:val="center"/>
            </w:pPr>
            <w:r>
              <w:rPr>
                <w:lang w:val="fr-CA"/>
              </w:rPr>
              <w:t>X</w:t>
            </w:r>
            <w:r w:rsidR="00000000"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33799" w14:textId="77777777" w:rsidR="00DD3A48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Générer des idées</w:t>
            </w:r>
          </w:p>
          <w:p w14:paraId="799E29CA" w14:textId="5A849514" w:rsidR="000A4BBD" w:rsidRPr="000A4BBD" w:rsidRDefault="000A4BBD" w:rsidP="000A4BBD">
            <w:pPr>
              <w:pStyle w:val="Normal1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 xml:space="preserve">Quels projets est-ce que la classe pourra entamer cette année ? 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62198" w14:textId="582D5FD1" w:rsidR="00DD3A48" w:rsidRPr="000A4BBD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0A4BBD">
              <w:rPr>
                <w:lang w:val="fr-CA"/>
              </w:rPr>
              <w:t>15-20min</w:t>
            </w:r>
          </w:p>
        </w:tc>
      </w:tr>
      <w:tr w:rsidR="00DD3A48" w:rsidRPr="000A4BBD" w14:paraId="72ED12DA" w14:textId="77777777" w:rsidTr="00A542EA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7F7A5" w14:textId="09E1F0BA" w:rsidR="000A4BBD" w:rsidRPr="000A4BBD" w:rsidRDefault="00000000" w:rsidP="000A4BBD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0A4BBD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5771A" w14:textId="77777777" w:rsidR="00DD3A48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Effectuer des recherches</w:t>
            </w:r>
          </w:p>
          <w:p w14:paraId="7E241216" w14:textId="0AD71E9C" w:rsidR="000A4BBD" w:rsidRPr="000A4BBD" w:rsidRDefault="000A4BBD" w:rsidP="000A4BBD">
            <w:pPr>
              <w:pStyle w:val="Normal1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 xml:space="preserve">Sur des projets possibles qui ont bien fonctionnés auparavant. 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6C915" w14:textId="4173857A" w:rsidR="00DD3A48" w:rsidRPr="000A4BBD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0A4BBD">
              <w:rPr>
                <w:lang w:val="fr-CA"/>
              </w:rPr>
              <w:t>15min</w:t>
            </w:r>
          </w:p>
        </w:tc>
      </w:tr>
      <w:tr w:rsidR="00DD3A48" w14:paraId="5442C383" w14:textId="77777777" w:rsidTr="00A542EA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92870" w14:textId="77777777" w:rsidR="00DD3A48" w:rsidRPr="000A4BBD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1219" w14:textId="77777777" w:rsidR="00DD3A48" w:rsidRDefault="00000000">
            <w:pPr>
              <w:pStyle w:val="Normal1"/>
              <w:rPr>
                <w:color w:val="1155CC"/>
                <w:u w:val="single"/>
              </w:rPr>
            </w:pPr>
            <w:hyperlink r:id="rId8" w:history="1">
              <w:r>
                <w:rPr>
                  <w:color w:val="1155CC"/>
                  <w:u w:val="single"/>
                  <w:lang w:val="fr-CA"/>
                </w:rPr>
                <w:t>Scéna</w:t>
              </w:r>
              <w:r>
                <w:rPr>
                  <w:color w:val="1155CC"/>
                  <w:u w:val="single"/>
                  <w:lang w:val="fr-CA"/>
                </w:rPr>
                <w:t>r</w:t>
              </w:r>
              <w:r>
                <w:rPr>
                  <w:color w:val="1155CC"/>
                  <w:u w:val="single"/>
                  <w:lang w:val="fr-CA"/>
                </w:rPr>
                <w:t>image</w:t>
              </w:r>
            </w:hyperlink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38E1" w14:textId="77777777" w:rsidR="00DD3A48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DD3A48" w14:paraId="0C442D14" w14:textId="77777777" w:rsidTr="00A542EA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6623" w14:textId="77777777" w:rsidR="00DD3A48" w:rsidRDefault="00000000">
            <w:pPr>
              <w:pStyle w:val="Normal1"/>
              <w:jc w:val="center"/>
            </w:pPr>
            <w:r>
              <w:rPr>
                <w:lang w:val="fr-CA"/>
              </w:rPr>
              <w:lastRenderedPageBreak/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2159F" w14:textId="77777777" w:rsidR="00DD3A48" w:rsidRDefault="00000000">
            <w:pPr>
              <w:pStyle w:val="Normal1"/>
            </w:pPr>
            <w:r>
              <w:rPr>
                <w:lang w:val="fr-CA"/>
              </w:rPr>
              <w:t>Rédiger un script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4447D" w14:textId="77777777" w:rsidR="00DD3A48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DD3A48" w:rsidRPr="00654F72" w14:paraId="29508935" w14:textId="77777777" w:rsidTr="00A542EA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21E8D" w14:textId="07D479C2" w:rsidR="00DD3A48" w:rsidRDefault="000A4BBD">
            <w:pPr>
              <w:pStyle w:val="Normal1"/>
              <w:jc w:val="center"/>
            </w:pPr>
            <w:r>
              <w:rPr>
                <w:lang w:val="fr-CA"/>
              </w:rPr>
              <w:t>X</w:t>
            </w:r>
            <w:r w:rsidR="00000000"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3A371" w14:textId="77777777" w:rsidR="00DD3A48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Trouver des graphiques (n’oubliez pas de les attribuer!)</w:t>
            </w:r>
          </w:p>
          <w:p w14:paraId="50DAC93C" w14:textId="48B8EE7A" w:rsidR="000A4BBD" w:rsidRPr="00654F72" w:rsidRDefault="000A4BBD" w:rsidP="000A4BBD">
            <w:pPr>
              <w:pStyle w:val="Normal1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 xml:space="preserve">Pour des débuts d’histoire ou des projets </w:t>
            </w:r>
            <w:proofErr w:type="gramStart"/>
            <w:r>
              <w:rPr>
                <w:lang w:val="fr-CA"/>
              </w:rPr>
              <w:t>spécifiques..</w:t>
            </w:r>
            <w:proofErr w:type="gramEnd"/>
            <w:r>
              <w:rPr>
                <w:lang w:val="fr-CA"/>
              </w:rPr>
              <w:t xml:space="preserve"> 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DD9B" w14:textId="251AAF9E" w:rsidR="00DD3A48" w:rsidRPr="00654F72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0A4BBD">
              <w:rPr>
                <w:lang w:val="fr-CA"/>
              </w:rPr>
              <w:t>20min</w:t>
            </w:r>
          </w:p>
        </w:tc>
      </w:tr>
      <w:tr w:rsidR="00DD3A48" w14:paraId="34E5A1E5" w14:textId="77777777" w:rsidTr="00A542EA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C8083" w14:textId="77777777" w:rsidR="00DD3A48" w:rsidRPr="00654F72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AD54B" w14:textId="77777777" w:rsidR="00DD3A48" w:rsidRDefault="00000000">
            <w:pPr>
              <w:pStyle w:val="Normal1"/>
            </w:pPr>
            <w:r>
              <w:rPr>
                <w:lang w:val="fr-CA"/>
              </w:rPr>
              <w:t>Créer des graphiques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55E75" w14:textId="77777777" w:rsidR="00DD3A48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DD3A48" w:rsidRPr="00654F72" w14:paraId="74D2E75E" w14:textId="77777777" w:rsidTr="00A542EA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09D8A" w14:textId="7E909D84" w:rsidR="00DD3A48" w:rsidRDefault="00A542EA">
            <w:pPr>
              <w:pStyle w:val="Normal1"/>
              <w:jc w:val="center"/>
            </w:pPr>
            <w:r>
              <w:rPr>
                <w:lang w:val="fr-CA"/>
              </w:rPr>
              <w:t>X</w:t>
            </w:r>
            <w:r w:rsidR="00000000"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DAAA8" w14:textId="77777777" w:rsidR="00DD3A48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Enregistrer et modifier </w:t>
            </w:r>
            <w:proofErr w:type="gramStart"/>
            <w:r>
              <w:rPr>
                <w:lang w:val="fr-CA"/>
              </w:rPr>
              <w:t>des documents audio</w:t>
            </w:r>
            <w:proofErr w:type="gramEnd"/>
          </w:p>
          <w:p w14:paraId="29289EAF" w14:textId="1731D64F" w:rsidR="00A542EA" w:rsidRPr="00654F72" w:rsidRDefault="00A542EA" w:rsidP="00A542EA">
            <w:pPr>
              <w:pStyle w:val="Normal1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 xml:space="preserve">Pour les questions à l’oral, il faut documenter ma propre voix pour donner un exemple aux étudiants. 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7A77" w14:textId="44A433B7" w:rsidR="00DD3A48" w:rsidRPr="00654F72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A542EA">
              <w:rPr>
                <w:lang w:val="fr-CA"/>
              </w:rPr>
              <w:t>30-40min</w:t>
            </w:r>
          </w:p>
        </w:tc>
      </w:tr>
      <w:tr w:rsidR="00DD3A48" w:rsidRPr="00654F72" w14:paraId="4E0C46B8" w14:textId="77777777" w:rsidTr="00A542EA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2ED92" w14:textId="77777777" w:rsidR="00DD3A48" w:rsidRPr="00654F72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0CD96" w14:textId="77777777" w:rsidR="00DD3A48" w:rsidRPr="00654F72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Enregistrer et modifier des vidéos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BB46" w14:textId="77777777" w:rsidR="00DD3A48" w:rsidRPr="00654F72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</w:tr>
      <w:tr w:rsidR="00DD3A48" w:rsidRPr="00A542EA" w14:paraId="53847C3E" w14:textId="77777777" w:rsidTr="00A542EA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1D5F6" w14:textId="100AD599" w:rsidR="00DD3A48" w:rsidRPr="00654F72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A542EA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149A0" w14:textId="77777777" w:rsidR="00DD3A48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Rédiger un texte</w:t>
            </w:r>
          </w:p>
          <w:p w14:paraId="097A2566" w14:textId="37865B1A" w:rsidR="00A542EA" w:rsidRPr="00A542EA" w:rsidRDefault="00A542EA" w:rsidP="00A542EA">
            <w:pPr>
              <w:pStyle w:val="Normal1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 xml:space="preserve">Pour un projet de création littéraire, pour les consignes du projet. 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9642A" w14:textId="76067C5B" w:rsidR="00DD3A48" w:rsidRPr="00A542EA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A542EA">
              <w:rPr>
                <w:lang w:val="fr-CA"/>
              </w:rPr>
              <w:t>20-40min</w:t>
            </w:r>
          </w:p>
        </w:tc>
      </w:tr>
      <w:tr w:rsidR="00DD3A48" w:rsidRPr="00654F72" w14:paraId="3A37909B" w14:textId="77777777" w:rsidTr="00A542EA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F4053" w14:textId="71DD957C" w:rsidR="00DD3A48" w:rsidRPr="00A542EA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A542EA">
              <w:rPr>
                <w:lang w:val="fr-CA"/>
              </w:rPr>
              <w:t>X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3509" w14:textId="77777777" w:rsidR="00DD3A48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Concevoir un site Web (ou un outil de création de sites Web, comme </w:t>
            </w:r>
            <w:proofErr w:type="spellStart"/>
            <w:r>
              <w:rPr>
                <w:lang w:val="fr-CA"/>
              </w:rPr>
              <w:t>Scalar</w:t>
            </w:r>
            <w:proofErr w:type="spellEnd"/>
            <w:r>
              <w:rPr>
                <w:lang w:val="fr-CA"/>
              </w:rPr>
              <w:t xml:space="preserve"> ou Prezi)</w:t>
            </w:r>
          </w:p>
          <w:p w14:paraId="247375EA" w14:textId="5F994877" w:rsidR="00A542EA" w:rsidRPr="00654F72" w:rsidRDefault="00A542EA" w:rsidP="00A542EA">
            <w:pPr>
              <w:pStyle w:val="Normal1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 xml:space="preserve">Concevoir le site </w:t>
            </w:r>
            <w:proofErr w:type="spellStart"/>
            <w:r>
              <w:rPr>
                <w:lang w:val="fr-CA"/>
              </w:rPr>
              <w:t>Padlet</w:t>
            </w:r>
            <w:proofErr w:type="spellEnd"/>
            <w:r>
              <w:rPr>
                <w:lang w:val="fr-CA"/>
              </w:rPr>
              <w:t xml:space="preserve"> et </w:t>
            </w:r>
            <w:proofErr w:type="gramStart"/>
            <w:r>
              <w:rPr>
                <w:lang w:val="fr-CA"/>
              </w:rPr>
              <w:t>tous les utilités</w:t>
            </w:r>
            <w:proofErr w:type="gramEnd"/>
            <w:r>
              <w:rPr>
                <w:lang w:val="fr-CA"/>
              </w:rPr>
              <w:t xml:space="preserve"> avant de lancer le défi aux étudiants. 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F499A" w14:textId="01260ABD" w:rsidR="00DD3A48" w:rsidRPr="00654F72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A542EA">
              <w:rPr>
                <w:lang w:val="fr-CA"/>
              </w:rPr>
              <w:t>15min</w:t>
            </w:r>
          </w:p>
        </w:tc>
      </w:tr>
      <w:tr w:rsidR="00DD3A48" w14:paraId="5DC31452" w14:textId="77777777" w:rsidTr="00A542EA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3674C" w14:textId="77777777" w:rsidR="00DD3A48" w:rsidRPr="00654F72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E920B" w14:textId="77777777" w:rsidR="00DD3A48" w:rsidRDefault="00000000">
            <w:pPr>
              <w:pStyle w:val="Normal1"/>
            </w:pPr>
            <w:r>
              <w:rPr>
                <w:lang w:val="fr-CA"/>
              </w:rPr>
              <w:t>Rédiger un code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59C1E" w14:textId="77777777" w:rsidR="00DD3A48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  <w:tr w:rsidR="00DD3A48" w:rsidRPr="00654F72" w14:paraId="344234C0" w14:textId="77777777" w:rsidTr="00A542EA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F7D6F" w14:textId="46A5B3FC" w:rsidR="00DD3A48" w:rsidRDefault="00A542EA">
            <w:pPr>
              <w:pStyle w:val="Normal1"/>
              <w:jc w:val="center"/>
            </w:pPr>
            <w:r>
              <w:rPr>
                <w:lang w:val="fr-CA"/>
              </w:rPr>
              <w:t>X</w:t>
            </w:r>
            <w:r w:rsidR="00000000"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490B5" w14:textId="77777777" w:rsidR="00DD3A48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>Identifier les obstacles à l’accessibilité et y remédier (p. ex. sous-titrage)</w:t>
            </w:r>
          </w:p>
          <w:p w14:paraId="41ABD787" w14:textId="157F82C1" w:rsidR="00A542EA" w:rsidRPr="00654F72" w:rsidRDefault="00A542EA" w:rsidP="00A542EA">
            <w:pPr>
              <w:pStyle w:val="Normal1"/>
              <w:numPr>
                <w:ilvl w:val="0"/>
                <w:numId w:val="1"/>
              </w:numPr>
              <w:rPr>
                <w:lang w:val="fr-CA"/>
              </w:rPr>
            </w:pPr>
            <w:r>
              <w:rPr>
                <w:lang w:val="fr-CA"/>
              </w:rPr>
              <w:t xml:space="preserve">Voir si les étudiants ont des problèmes d’accessibilité et remédie la situation. 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82577" w14:textId="4C034319" w:rsidR="00DD3A48" w:rsidRPr="00654F72" w:rsidRDefault="00000000">
            <w:pPr>
              <w:pStyle w:val="Normal1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  <w:r w:rsidR="00A542EA">
              <w:rPr>
                <w:lang w:val="fr-CA"/>
              </w:rPr>
              <w:t>15min</w:t>
            </w:r>
          </w:p>
        </w:tc>
      </w:tr>
      <w:tr w:rsidR="00DD3A48" w14:paraId="492C3D70" w14:textId="77777777" w:rsidTr="00A542EA">
        <w:trPr>
          <w:trHeight w:val="760"/>
        </w:trPr>
        <w:tc>
          <w:tcPr>
            <w:tcW w:w="10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E8097" w14:textId="77777777" w:rsidR="00DD3A48" w:rsidRPr="00654F72" w:rsidRDefault="00000000">
            <w:pPr>
              <w:pStyle w:val="Normal1"/>
              <w:jc w:val="center"/>
              <w:rPr>
                <w:lang w:val="fr-CA"/>
              </w:rPr>
            </w:pPr>
            <w:r>
              <w:rPr>
                <w:lang w:val="fr-CA"/>
              </w:rPr>
              <w:t xml:space="preserve"> </w:t>
            </w:r>
          </w:p>
        </w:tc>
        <w:tc>
          <w:tcPr>
            <w:tcW w:w="589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0EB3" w14:textId="77777777" w:rsidR="00DD3A48" w:rsidRDefault="00000000">
            <w:pPr>
              <w:pStyle w:val="Normal1"/>
            </w:pPr>
            <w:r>
              <w:rPr>
                <w:lang w:val="fr-CA"/>
              </w:rPr>
              <w:t>Rechercher des erreurs</w:t>
            </w:r>
          </w:p>
        </w:tc>
        <w:tc>
          <w:tcPr>
            <w:tcW w:w="206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8CDCE" w14:textId="77777777" w:rsidR="00DD3A48" w:rsidRDefault="00000000">
            <w:pPr>
              <w:pStyle w:val="Normal1"/>
            </w:pPr>
            <w:r>
              <w:rPr>
                <w:lang w:val="fr-CA"/>
              </w:rPr>
              <w:t xml:space="preserve"> </w:t>
            </w:r>
          </w:p>
        </w:tc>
      </w:tr>
    </w:tbl>
    <w:p w14:paraId="4C112C1D" w14:textId="77777777" w:rsidR="00DD3A48" w:rsidRDefault="00000000">
      <w:pPr>
        <w:pStyle w:val="Normal1"/>
      </w:pPr>
      <w:r>
        <w:rPr>
          <w:lang w:val="fr-CA"/>
        </w:rPr>
        <w:t xml:space="preserve"> </w:t>
      </w:r>
    </w:p>
    <w:p w14:paraId="49D624B5" w14:textId="77777777" w:rsidR="00DD3A48" w:rsidRDefault="00DD3A48">
      <w:pPr>
        <w:pStyle w:val="Normal1"/>
      </w:pPr>
    </w:p>
    <w:sectPr w:rsidR="00DD3A48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FF3"/>
    <w:multiLevelType w:val="hybridMultilevel"/>
    <w:tmpl w:val="C5FE1B5A"/>
    <w:lvl w:ilvl="0" w:tplc="8EC0C51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1948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A48"/>
    <w:rsid w:val="000A4BBD"/>
    <w:rsid w:val="00437F71"/>
    <w:rsid w:val="00654F72"/>
    <w:rsid w:val="00A542EA"/>
    <w:rsid w:val="00CB0FFD"/>
    <w:rsid w:val="00DD3A48"/>
    <w:rsid w:val="00DE5F4D"/>
    <w:rsid w:val="00F4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2B952"/>
  <w15:docId w15:val="{469ECAAE-1236-7A4A-A79B-9D6A78DE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2">
    <w:name w:val="Table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toryboar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3d443618-49a3-4464-988a-87eb58f65983" xsi:nil="true"/>
    <Readby xmlns="3d443618-49a3-4464-988a-87eb58f65983">
      <UserInfo>
        <DisplayName/>
        <AccountId xsi:nil="true"/>
        <AccountType/>
      </UserInfo>
    </Readby>
    <Geographicfocus xmlns="3d443618-49a3-4464-988a-87eb58f65983" xsi:nil="true"/>
    <Themes xmlns="3d443618-49a3-4464-988a-87eb58f65983" xsi:nil="true"/>
    <Usefulness xmlns="3d443618-49a3-4464-988a-87eb58f65983" xsi:nil="true"/>
    <Citation_x0028_APA7_x0029_ xmlns="3d443618-49a3-4464-988a-87eb58f65983" xsi:nil="true"/>
    <TL_x003b_DR xmlns="3d443618-49a3-4464-988a-87eb58f65983" xsi:nil="true"/>
    <Assignedto xmlns="3d443618-49a3-4464-988a-87eb58f65983" xsi:nil="true"/>
    <lcf76f155ced4ddcb4097134ff3c332f xmlns="3d443618-49a3-4464-988a-87eb58f65983">
      <Terms xmlns="http://schemas.microsoft.com/office/infopath/2007/PartnerControls"/>
    </lcf76f155ced4ddcb4097134ff3c332f>
    <TaxCatchAll xmlns="3a354ac6-a945-4ef3-8c71-da4d67518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45CC95AB09045BC290FC2E037D33C" ma:contentTypeVersion="21" ma:contentTypeDescription="Crée un document." ma:contentTypeScope="" ma:versionID="9ff8ebccea05ed5cece701c7239aea91">
  <xsd:schema xmlns:xsd="http://www.w3.org/2001/XMLSchema" xmlns:xs="http://www.w3.org/2001/XMLSchema" xmlns:p="http://schemas.microsoft.com/office/2006/metadata/properties" xmlns:ns2="3d443618-49a3-4464-988a-87eb58f65983" xmlns:ns3="3a354ac6-a945-4ef3-8c71-da4d67518063" targetNamespace="http://schemas.microsoft.com/office/2006/metadata/properties" ma:root="true" ma:fieldsID="dff257d5d0f3403c06e68d326003d051" ns2:_="" ns3:_="">
    <xsd:import namespace="3d443618-49a3-4464-988a-87eb58f65983"/>
    <xsd:import namespace="3a354ac6-a945-4ef3-8c71-da4d67518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Assignedto" minOccurs="0"/>
                <xsd:element ref="ns2:TL_x003b_DR" minOccurs="0"/>
                <xsd:element ref="ns2:Readby" minOccurs="0"/>
                <xsd:element ref="ns2:Usefulness" minOccurs="0"/>
                <xsd:element ref="ns2:Topic" minOccurs="0"/>
                <xsd:element ref="ns2:Citation_x0028_APA7_x0029_" minOccurs="0"/>
                <xsd:element ref="ns2:Geographicfocus" minOccurs="0"/>
                <xsd:element ref="ns2:Them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43618-49a3-4464-988a-87eb58f65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Assignedto" ma:index="12" nillable="true" ma:displayName="Assigned to" ma:format="Dropdown" ma:internalName="Assignedto">
      <xsd:simpleType>
        <xsd:union memberTypes="dms:Text">
          <xsd:simpleType>
            <xsd:restriction base="dms:Choice">
              <xsd:enumeration value="Taylor"/>
              <xsd:enumeration value="Siri"/>
              <xsd:enumeration value="Alyssa"/>
            </xsd:restriction>
          </xsd:simpleType>
        </xsd:union>
      </xsd:simpleType>
    </xsd:element>
    <xsd:element name="TL_x003b_DR" ma:index="13" nillable="true" ma:displayName="TL;DR" ma:format="Dropdown" ma:internalName="TL_x003b_DR">
      <xsd:simpleType>
        <xsd:restriction base="dms:Note">
          <xsd:maxLength value="255"/>
        </xsd:restriction>
      </xsd:simpleType>
    </xsd:element>
    <xsd:element name="Readby" ma:index="14" nillable="true" ma:displayName="Read by" ma:format="Dropdown" ma:list="UserInfo" ma:SharePointGroup="0" ma:internalName="Rea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sefulness" ma:index="15" nillable="true" ma:displayName="Usefulness" ma:format="Dropdown" ma:internalName="Usefulness">
      <xsd:simpleType>
        <xsd:restriction base="dms:Choice">
          <xsd:enumeration value="2 - could be useful"/>
          <xsd:enumeration value="3 - useful but not necessary"/>
          <xsd:enumeration value="4 - Useful"/>
          <xsd:enumeration value="5 -must use"/>
          <xsd:enumeration value="1 - Not useful"/>
        </xsd:restriction>
      </xsd:simpleType>
    </xsd:element>
    <xsd:element name="Topic" ma:index="16" nillable="true" ma:displayName="Topic" ma:description="SINGLE TOPIC ONLY" ma:format="Dropdown" ma:internalName="Topic">
      <xsd:simpleType>
        <xsd:restriction base="dms:Text">
          <xsd:maxLength value="255"/>
        </xsd:restriction>
      </xsd:simpleType>
    </xsd:element>
    <xsd:element name="Citation_x0028_APA7_x0029_" ma:index="17" nillable="true" ma:displayName="Citation (APA7)" ma:format="Dropdown" ma:internalName="Citation_x0028_APA7_x0029_">
      <xsd:simpleType>
        <xsd:restriction base="dms:Note"/>
      </xsd:simpleType>
    </xsd:element>
    <xsd:element name="Geographicfocus" ma:index="18" nillable="true" ma:displayName="Geographic focus" ma:format="Dropdown" ma:internalName="Geographicfocus">
      <xsd:simpleType>
        <xsd:restriction base="dms:Text">
          <xsd:maxLength value="255"/>
        </xsd:restriction>
      </xsd:simpleType>
    </xsd:element>
    <xsd:element name="Themes" ma:index="19" nillable="true" ma:displayName="Themes" ma:format="Dropdown" ma:internalName="Them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ffordance"/>
                        <xsd:enumeration value="Strategies &amp; Implementation"/>
                        <xsd:enumeration value="Barriers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383ab3d-3311-46c7-9827-319eef876c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4ac6-a945-4ef3-8c71-da4d67518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309089-bb50-42b9-8567-51f695985834}" ma:internalName="TaxCatchAll" ma:showField="CatchAllData" ma:web="3a354ac6-a945-4ef3-8c71-da4d67518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F4742-A22A-4769-BBE1-0BCFE8A8FCC5}">
  <ds:schemaRefs>
    <ds:schemaRef ds:uri="http://schemas.microsoft.com/office/2006/metadata/properties"/>
    <ds:schemaRef ds:uri="http://schemas.microsoft.com/office/infopath/2007/PartnerControls"/>
    <ds:schemaRef ds:uri="3d443618-49a3-4464-988a-87eb58f65983"/>
    <ds:schemaRef ds:uri="3a354ac6-a945-4ef3-8c71-da4d67518063"/>
  </ds:schemaRefs>
</ds:datastoreItem>
</file>

<file path=customXml/itemProps2.xml><?xml version="1.0" encoding="utf-8"?>
<ds:datastoreItem xmlns:ds="http://schemas.openxmlformats.org/officeDocument/2006/customXml" ds:itemID="{5E1721D7-F056-4BF2-92DD-C9615D6BE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4EC6B-4AB1-4C52-B4AD-D49FB937D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43618-49a3-4464-988a-87eb58f65983"/>
    <ds:schemaRef ds:uri="3a354ac6-a945-4ef3-8c71-da4d67518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Kaitlyn Gagnon</cp:lastModifiedBy>
  <cp:revision>8</cp:revision>
  <dcterms:created xsi:type="dcterms:W3CDTF">2023-12-13T16:37:00Z</dcterms:created>
  <dcterms:modified xsi:type="dcterms:W3CDTF">2023-12-13T18:15:00Z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0x01010076D45CC95AB09045BC290FC2E037D33C</vt:lpwstr>
  </property>
</Properties>
</file>