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996B" w14:textId="77777777" w:rsidR="00912107" w:rsidRDefault="00986340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 xml:space="preserve">Plan for a </w:t>
      </w:r>
      <w:proofErr w:type="spellStart"/>
      <w:r>
        <w:t>SoTL</w:t>
      </w:r>
      <w:proofErr w:type="spellEnd"/>
      <w:r>
        <w:t xml:space="preserve"> Project</w:t>
      </w:r>
    </w:p>
    <w:p w14:paraId="79FD6520" w14:textId="7324893B" w:rsidR="00912107" w:rsidRDefault="00986340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761069">
        <w:rPr>
          <w:sz w:val="28"/>
          <w:szCs w:val="28"/>
          <w:u w:val="single"/>
        </w:rPr>
        <w:t xml:space="preserve">Lisa </w:t>
      </w:r>
      <w:proofErr w:type="gramStart"/>
      <w:r w:rsidR="00761069">
        <w:rPr>
          <w:sz w:val="28"/>
          <w:szCs w:val="28"/>
          <w:u w:val="single"/>
        </w:rPr>
        <w:t xml:space="preserve">Macdonald </w:t>
      </w:r>
      <w:r w:rsidR="008564D9">
        <w:rPr>
          <w:sz w:val="28"/>
          <w:szCs w:val="28"/>
          <w:u w:val="single"/>
        </w:rPr>
        <w:t>,</w:t>
      </w:r>
      <w:proofErr w:type="gramEnd"/>
      <w:r w:rsidR="008564D9">
        <w:rPr>
          <w:sz w:val="28"/>
          <w:szCs w:val="28"/>
          <w:u w:val="single"/>
        </w:rPr>
        <w:t xml:space="preserve"> St. Lawrence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912107" w14:paraId="5D7CA468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110B" w14:textId="6B701431" w:rsidR="00761069" w:rsidRDefault="00986340" w:rsidP="00580772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6AE43CCE" w14:textId="77777777" w:rsidR="00580772" w:rsidRDefault="00580772" w:rsidP="00580772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What are you curious about? </w:t>
            </w:r>
          </w:p>
          <w:p w14:paraId="50FD92D6" w14:textId="77777777" w:rsidR="00580772" w:rsidRDefault="00580772" w:rsidP="00580772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What would you like to know about strategies that might hinder and/or help students to learn, in your course?</w:t>
            </w:r>
          </w:p>
          <w:p w14:paraId="2AF6FA14" w14:textId="77777777" w:rsidR="00580772" w:rsidRDefault="00580772" w:rsidP="00580772">
            <w:pPr>
              <w:spacing w:line="283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Do you want to know if an activity, assignment, or teaching strategy “works?”</w:t>
            </w:r>
          </w:p>
          <w:p w14:paraId="7AEBB3A0" w14:textId="5FE49F0A" w:rsidR="00580772" w:rsidRPr="00580772" w:rsidRDefault="00580772" w:rsidP="00580772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Do you have a question about how to help your students learn a particular skill?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</w:r>
          </w:p>
          <w:p w14:paraId="044B72B8" w14:textId="69F3796D" w:rsidR="00912107" w:rsidRPr="008564D9" w:rsidRDefault="008564D9" w:rsidP="008564D9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What </w:t>
            </w:r>
            <w:proofErr w:type="gramStart"/>
            <w:r w:rsidR="003F6ACE">
              <w:rPr>
                <w:rFonts w:ascii="Calibri" w:eastAsia="Calibri" w:hAnsi="Calibri" w:cs="Calibri"/>
                <w:sz w:val="23"/>
                <w:szCs w:val="23"/>
              </w:rPr>
              <w:t>are</w:t>
            </w:r>
            <w:proofErr w:type="gramEnd"/>
            <w:r w:rsidR="003F6ACE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the best student centered engagement activities to implement in an active learning classroom?  </w:t>
            </w:r>
            <w:r w:rsidR="003F6ACE">
              <w:rPr>
                <w:rFonts w:ascii="Calibri" w:eastAsia="Calibri" w:hAnsi="Calibri" w:cs="Calibri"/>
                <w:sz w:val="23"/>
                <w:szCs w:val="23"/>
              </w:rPr>
              <w:t xml:space="preserve">How do we </w:t>
            </w:r>
            <w:r w:rsidR="005E4E7A">
              <w:rPr>
                <w:rFonts w:ascii="Calibri" w:eastAsia="Calibri" w:hAnsi="Calibri" w:cs="Calibri"/>
                <w:sz w:val="23"/>
                <w:szCs w:val="23"/>
              </w:rPr>
              <w:t>create inclusive equitable types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of activities to engage various learning styles? </w:t>
            </w:r>
            <w:r w:rsidR="0058077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580772">
              <w:rPr>
                <w:rFonts w:ascii="Segoe UI" w:hAnsi="Segoe UI" w:cs="Segoe UI"/>
                <w:color w:val="374151"/>
              </w:rPr>
              <w:t xml:space="preserve">What teaching strategies </w:t>
            </w:r>
            <w:r w:rsidR="005E4E7A">
              <w:rPr>
                <w:rFonts w:ascii="Segoe UI" w:hAnsi="Segoe UI" w:cs="Segoe UI"/>
                <w:color w:val="374151"/>
              </w:rPr>
              <w:t>can</w:t>
            </w:r>
            <w:r w:rsidR="00580772">
              <w:rPr>
                <w:rFonts w:ascii="Segoe UI" w:hAnsi="Segoe UI" w:cs="Segoe UI"/>
                <w:color w:val="374151"/>
              </w:rPr>
              <w:t xml:space="preserve"> effectively facilitate the adaptation of international students to a new learning environment, particularly in addressing challenges related to adjusting to different teaching styles and academic cultures, and how do these strategies impact their engagement and academic performance?</w:t>
            </w:r>
          </w:p>
        </w:tc>
      </w:tr>
      <w:tr w:rsidR="00912107" w14:paraId="328CECF7" w14:textId="77777777">
        <w:trPr>
          <w:trHeight w:val="24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0007" w14:textId="6399A57F" w:rsidR="00912107" w:rsidRDefault="00986340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that is related to your question.</w:t>
            </w:r>
          </w:p>
          <w:p w14:paraId="7B2D4893" w14:textId="77777777" w:rsidR="008564D9" w:rsidRDefault="00986340" w:rsidP="008564D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Describe the learning in a way that suggests how you might </w:t>
            </w:r>
            <w:r>
              <w:rPr>
                <w:rFonts w:ascii="Calibri" w:eastAsia="Calibri" w:hAnsi="Calibri" w:cs="Calibri"/>
                <w:i/>
                <w:sz w:val="23"/>
                <w:szCs w:val="23"/>
              </w:rPr>
              <w:t>measure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it using either qualitative or quantitative methods.</w:t>
            </w:r>
            <w:r w:rsidR="008564D9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  <w:p w14:paraId="3D1EBBCB" w14:textId="77777777" w:rsidR="002C33CA" w:rsidRDefault="002C33CA" w:rsidP="008564D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58C3AE45" w14:textId="46B4D301" w:rsidR="00210810" w:rsidRDefault="002C33CA" w:rsidP="002C33CA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  <w:lang w:val="en-CA"/>
              </w:rPr>
            </w:pPr>
            <w:r w:rsidRPr="002C33CA">
              <w:rPr>
                <w:rFonts w:ascii="Calibri" w:eastAsia="Calibri" w:hAnsi="Calibri" w:cs="Calibri"/>
                <w:sz w:val="23"/>
                <w:szCs w:val="23"/>
                <w:lang w:val="en-CA"/>
              </w:rPr>
              <w:t xml:space="preserve">To measure this, </w:t>
            </w:r>
            <w:r>
              <w:rPr>
                <w:rFonts w:ascii="Calibri" w:eastAsia="Calibri" w:hAnsi="Calibri" w:cs="Calibri"/>
                <w:sz w:val="23"/>
                <w:szCs w:val="23"/>
                <w:lang w:val="en-CA"/>
              </w:rPr>
              <w:t xml:space="preserve">multiple methods </w:t>
            </w:r>
            <w:r w:rsidR="00210810">
              <w:rPr>
                <w:rFonts w:ascii="Calibri" w:eastAsia="Calibri" w:hAnsi="Calibri" w:cs="Calibri"/>
                <w:sz w:val="23"/>
                <w:szCs w:val="23"/>
                <w:lang w:val="en-CA"/>
              </w:rPr>
              <w:t>could be used –</w:t>
            </w:r>
            <w:r w:rsidR="0076500E">
              <w:rPr>
                <w:rFonts w:ascii="Calibri" w:eastAsia="Calibri" w:hAnsi="Calibri" w:cs="Calibri"/>
                <w:sz w:val="23"/>
                <w:szCs w:val="23"/>
                <w:lang w:val="en-CA"/>
              </w:rPr>
              <w:t xml:space="preserve"> Feedback through</w:t>
            </w:r>
          </w:p>
          <w:p w14:paraId="08569333" w14:textId="4FA30DBC" w:rsidR="002C33CA" w:rsidRPr="002C33CA" w:rsidRDefault="0076500E" w:rsidP="002C33CA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  <w:lang w:val="en-CA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val="en-CA"/>
              </w:rPr>
              <w:t>Q</w:t>
            </w:r>
            <w:r w:rsidR="002C33CA" w:rsidRPr="002C33CA">
              <w:rPr>
                <w:rFonts w:ascii="Calibri" w:eastAsia="Calibri" w:hAnsi="Calibri" w:cs="Calibri"/>
                <w:sz w:val="23"/>
                <w:szCs w:val="23"/>
                <w:lang w:val="en-CA"/>
              </w:rPr>
              <w:t>ualitative method could involve conducting semi-structured interviews with students</w:t>
            </w:r>
            <w:r w:rsidR="00210810">
              <w:rPr>
                <w:rFonts w:ascii="Calibri" w:eastAsia="Calibri" w:hAnsi="Calibri" w:cs="Calibri"/>
                <w:sz w:val="23"/>
                <w:szCs w:val="23"/>
                <w:lang w:val="en-CA"/>
              </w:rPr>
              <w:t xml:space="preserve"> one to </w:t>
            </w:r>
            <w:proofErr w:type="gramStart"/>
            <w:r w:rsidR="00210810">
              <w:rPr>
                <w:rFonts w:ascii="Calibri" w:eastAsia="Calibri" w:hAnsi="Calibri" w:cs="Calibri"/>
                <w:sz w:val="23"/>
                <w:szCs w:val="23"/>
                <w:lang w:val="en-CA"/>
              </w:rPr>
              <w:t>one .</w:t>
            </w:r>
            <w:r w:rsidR="002C33CA" w:rsidRPr="002C33CA">
              <w:rPr>
                <w:rFonts w:ascii="Calibri" w:eastAsia="Calibri" w:hAnsi="Calibri" w:cs="Calibri"/>
                <w:sz w:val="23"/>
                <w:szCs w:val="23"/>
                <w:lang w:val="en-CA"/>
              </w:rPr>
              <w:t>Questions</w:t>
            </w:r>
            <w:proofErr w:type="gramEnd"/>
            <w:r w:rsidR="002C33CA" w:rsidRPr="002C33CA">
              <w:rPr>
                <w:rFonts w:ascii="Calibri" w:eastAsia="Calibri" w:hAnsi="Calibri" w:cs="Calibri"/>
                <w:sz w:val="23"/>
                <w:szCs w:val="23"/>
                <w:lang w:val="en-CA"/>
              </w:rPr>
              <w:t xml:space="preserve"> might explore their comfort levels with various teaching styles, their preferences, and how well they feel they comprehend material presented in different formats.</w:t>
            </w:r>
          </w:p>
          <w:p w14:paraId="7C59B4BC" w14:textId="77777777" w:rsidR="002C33CA" w:rsidRPr="002C33CA" w:rsidRDefault="002C33CA" w:rsidP="002C33CA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  <w:lang w:val="en-CA"/>
              </w:rPr>
            </w:pPr>
          </w:p>
          <w:p w14:paraId="188E2D10" w14:textId="3B18763F" w:rsidR="002C33CA" w:rsidRPr="002C33CA" w:rsidRDefault="002C33CA" w:rsidP="002C33CA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  <w:lang w:val="en-CA"/>
              </w:rPr>
            </w:pPr>
            <w:r w:rsidRPr="002C33CA">
              <w:rPr>
                <w:rFonts w:ascii="Calibri" w:eastAsia="Calibri" w:hAnsi="Calibri" w:cs="Calibri"/>
                <w:sz w:val="23"/>
                <w:szCs w:val="23"/>
                <w:lang w:val="en-CA"/>
              </w:rPr>
              <w:t>Additionally, a quantitative approach could involve surveys s assessing students' perceptions of their understanding and engagement in classes using different teaching methods. Combining both methods could provide a comprehensive understanding of how international students perceive and adapt to various teaching styles, offering insights into effective approaches for their successful integration into the new learning environment.</w:t>
            </w:r>
          </w:p>
          <w:p w14:paraId="03F3DDA2" w14:textId="77777777" w:rsidR="008564D9" w:rsidRDefault="008564D9" w:rsidP="008564D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7459C2A3" w14:textId="72E5F146" w:rsidR="008564D9" w:rsidRDefault="008564D9" w:rsidP="008564D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912107" w14:paraId="0B3FF197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7C0C" w14:textId="77777777" w:rsidR="00912107" w:rsidRDefault="00986340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3F716CE0" w14:textId="77777777" w:rsidR="000B21B9" w:rsidRDefault="000B21B9" w:rsidP="000B21B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I </w:t>
            </w:r>
            <w:r w:rsidR="000210F4">
              <w:rPr>
                <w:rFonts w:ascii="Calibri" w:eastAsia="Calibri" w:hAnsi="Calibri" w:cs="Calibri"/>
                <w:sz w:val="23"/>
                <w:szCs w:val="23"/>
              </w:rPr>
              <w:t xml:space="preserve">have found the use </w:t>
            </w:r>
            <w:proofErr w:type="gramStart"/>
            <w:r w:rsidR="000210F4">
              <w:rPr>
                <w:rFonts w:ascii="Calibri" w:eastAsia="Calibri" w:hAnsi="Calibri" w:cs="Calibri"/>
                <w:sz w:val="23"/>
                <w:szCs w:val="23"/>
              </w:rPr>
              <w:t xml:space="preserve">of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case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studies</w:t>
            </w:r>
            <w:r w:rsidR="000210F4">
              <w:rPr>
                <w:rFonts w:ascii="Calibri" w:eastAsia="Calibri" w:hAnsi="Calibri" w:cs="Calibri"/>
                <w:sz w:val="23"/>
                <w:szCs w:val="23"/>
              </w:rPr>
              <w:t xml:space="preserve"> effective in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my </w:t>
            </w:r>
            <w:r w:rsidR="00580772">
              <w:rPr>
                <w:rFonts w:ascii="Calibri" w:eastAsia="Calibri" w:hAnsi="Calibri" w:cs="Calibri"/>
                <w:sz w:val="23"/>
                <w:szCs w:val="23"/>
              </w:rPr>
              <w:t xml:space="preserve">human resources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course.  I would like to challenge the students to work through real life scenarios to reinforce their learning. </w:t>
            </w:r>
          </w:p>
          <w:p w14:paraId="23B45F37" w14:textId="77777777" w:rsidR="00DC7B4C" w:rsidRDefault="00DC7B4C" w:rsidP="000B21B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I </w:t>
            </w:r>
            <w:r w:rsidR="00771067">
              <w:rPr>
                <w:rFonts w:ascii="Calibri" w:eastAsia="Calibri" w:hAnsi="Calibri" w:cs="Calibri"/>
                <w:sz w:val="23"/>
                <w:szCs w:val="23"/>
              </w:rPr>
              <w:t xml:space="preserve">usually make comparisons with the home countries to draw </w:t>
            </w:r>
            <w:r w:rsidR="00143BD1">
              <w:rPr>
                <w:rFonts w:ascii="Calibri" w:eastAsia="Calibri" w:hAnsi="Calibri" w:cs="Calibri"/>
                <w:sz w:val="23"/>
                <w:szCs w:val="23"/>
              </w:rPr>
              <w:t xml:space="preserve">them out and find similarities and </w:t>
            </w:r>
            <w:proofErr w:type="gramStart"/>
            <w:r w:rsidR="00143BD1">
              <w:rPr>
                <w:rFonts w:ascii="Calibri" w:eastAsia="Calibri" w:hAnsi="Calibri" w:cs="Calibri"/>
                <w:sz w:val="23"/>
                <w:szCs w:val="23"/>
              </w:rPr>
              <w:t>differences .</w:t>
            </w:r>
            <w:proofErr w:type="gramEnd"/>
          </w:p>
          <w:p w14:paraId="2D82BAAB" w14:textId="353A355A" w:rsidR="00143BD1" w:rsidRPr="000B21B9" w:rsidRDefault="00143BD1" w:rsidP="000B21B9">
            <w:pPr>
              <w:spacing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I also </w:t>
            </w:r>
            <w:r w:rsidR="0074562A">
              <w:rPr>
                <w:rFonts w:ascii="Calibri" w:eastAsia="Calibri" w:hAnsi="Calibri" w:cs="Calibri"/>
                <w:sz w:val="23"/>
                <w:szCs w:val="23"/>
              </w:rPr>
              <w:t xml:space="preserve">would like to use an </w:t>
            </w:r>
            <w:proofErr w:type="gramStart"/>
            <w:r w:rsidR="0074562A">
              <w:rPr>
                <w:rFonts w:ascii="Calibri" w:eastAsia="Calibri" w:hAnsi="Calibri" w:cs="Calibri"/>
                <w:sz w:val="23"/>
                <w:szCs w:val="23"/>
              </w:rPr>
              <w:t>arts based</w:t>
            </w:r>
            <w:proofErr w:type="gramEnd"/>
            <w:r w:rsidR="0074562A">
              <w:rPr>
                <w:rFonts w:ascii="Calibri" w:eastAsia="Calibri" w:hAnsi="Calibri" w:cs="Calibri"/>
                <w:sz w:val="23"/>
                <w:szCs w:val="23"/>
              </w:rPr>
              <w:t xml:space="preserve"> approach </w:t>
            </w:r>
            <w:r w:rsidR="00B8339E">
              <w:rPr>
                <w:rFonts w:ascii="Calibri" w:eastAsia="Calibri" w:hAnsi="Calibri" w:cs="Calibri"/>
                <w:sz w:val="23"/>
                <w:szCs w:val="23"/>
              </w:rPr>
              <w:t>–</w:t>
            </w:r>
            <w:r w:rsidR="00B8339E">
              <w:rPr>
                <w:rFonts w:ascii="Segoe UI" w:hAnsi="Segoe UI" w:cs="Segoe UI"/>
                <w:color w:val="374151"/>
              </w:rPr>
              <w:t xml:space="preserve"> in </w:t>
            </w:r>
            <w:r w:rsidR="00B8339E">
              <w:rPr>
                <w:rFonts w:ascii="Segoe UI" w:hAnsi="Segoe UI" w:cs="Segoe UI"/>
                <w:color w:val="374151"/>
              </w:rPr>
              <w:t>activities as ice breakers or team-building exercises in classrooms or group settings. Collaborative art projects or group murals can foster communication, teamwork, and a sense of belonging among diverse groups of students.</w:t>
            </w:r>
          </w:p>
        </w:tc>
      </w:tr>
      <w:tr w:rsidR="00912107" w14:paraId="72996007" w14:textId="77777777">
        <w:trPr>
          <w:trHeight w:val="4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DB90" w14:textId="77777777" w:rsidR="00912107" w:rsidRDefault="00986340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Describe the evidence that would persuade an external audience that the new or modified teaching strategy improves student learning on the targeted learning outcome.</w:t>
            </w:r>
          </w:p>
          <w:p w14:paraId="0DAAF583" w14:textId="65533FE9" w:rsidR="007A7BE9" w:rsidRDefault="000B21B9" w:rsidP="007A7BE9">
            <w:pPr>
              <w:spacing w:after="2300" w:line="280" w:lineRule="auto"/>
              <w:ind w:left="160"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I would like to offer students the opportunity to reply 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to  question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through the modality of their choice (written, video, artistically).</w:t>
            </w:r>
            <w:r w:rsidR="007A7BE9">
              <w:rPr>
                <w:rFonts w:ascii="Calibri" w:eastAsia="Calibri" w:hAnsi="Calibri" w:cs="Calibri"/>
                <w:sz w:val="23"/>
                <w:szCs w:val="23"/>
              </w:rPr>
              <w:t xml:space="preserve"> O</w:t>
            </w:r>
            <w:r w:rsidR="007A7BE9">
              <w:rPr>
                <w:rFonts w:ascii="Segoe UI" w:hAnsi="Segoe UI" w:cs="Segoe UI"/>
                <w:color w:val="374151"/>
              </w:rPr>
              <w:t>bservations of students' participation levels and their expressions during these activities can provide qualitative insights into their adjustment process. Pre- and post-workshop surveys assessing students' comfort levels, sense of belonging, and understanding of the new environment could also be employed to quantify changes in perceptions or attitudes following art-based interventions.</w:t>
            </w:r>
          </w:p>
        </w:tc>
      </w:tr>
      <w:tr w:rsidR="00912107" w14:paraId="5B07B0C1" w14:textId="77777777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0CED" w14:textId="77777777" w:rsidR="00912107" w:rsidRDefault="00986340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0105EAA7" w14:textId="14D8D0B3" w:rsidR="000B21B9" w:rsidRPr="000B21B9" w:rsidRDefault="000B21B9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 w:rsidRPr="000B21B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I would </w:t>
            </w:r>
            <w:r w:rsidR="0074267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share </w:t>
            </w:r>
            <w:r w:rsidR="0005089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my ideas with my peers and colleagues </w:t>
            </w:r>
            <w:r w:rsidR="00986340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within our college and others from other local colleges </w:t>
            </w:r>
          </w:p>
        </w:tc>
      </w:tr>
    </w:tbl>
    <w:p w14:paraId="5114BCC5" w14:textId="77777777" w:rsidR="00912107" w:rsidRDefault="00986340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C6180E5" w14:textId="77777777" w:rsidR="008339CD" w:rsidRDefault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</w:p>
    <w:p w14:paraId="110CEE66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Consent and Cultural Sensitivity:</w:t>
      </w:r>
    </w:p>
    <w:p w14:paraId="38227E12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Informed Consent: Ensure students understand the purpose and potential outcomes of art-based activities. Respect their choice to participate or abstain without pressure.</w:t>
      </w:r>
    </w:p>
    <w:p w14:paraId="494294D1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Confidentiality and Privacy:</w:t>
      </w:r>
    </w:p>
    <w:p w14:paraId="1A53F77C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Sharing Personal Stories: Encourage artistic expression without forcing students to reveal personal or sensitive information. Respect their right to privacy and confidentiality regarding their artwork and narratives shared during activities.</w:t>
      </w:r>
    </w:p>
    <w:p w14:paraId="224A168E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Support and Emotional Safety:</w:t>
      </w:r>
    </w:p>
    <w:p w14:paraId="0F501C82" w14:textId="77777777" w:rsidR="008339CD" w:rsidRP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Emotional Well-being: Some art-based activities might evoke strong emotions or memories. Offer support services or guidance for students experiencing emotional distress.</w:t>
      </w:r>
    </w:p>
    <w:p w14:paraId="22690395" w14:textId="0F624F51" w:rsidR="008339CD" w:rsidRDefault="008339CD" w:rsidP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  <w:r w:rsidRPr="008339CD">
        <w:rPr>
          <w:rFonts w:ascii="Calibri" w:eastAsia="Calibri" w:hAnsi="Calibri" w:cs="Calibri"/>
          <w:sz w:val="23"/>
          <w:szCs w:val="23"/>
        </w:rPr>
        <w:t>Respect for Expression: Respect diverse perspectives and interpretations expressed through art. Avoid judgment or bias towards specific artistic expressions.</w:t>
      </w:r>
    </w:p>
    <w:p w14:paraId="759CEEEE" w14:textId="77777777" w:rsidR="008339CD" w:rsidRDefault="008339CD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</w:p>
    <w:p w14:paraId="239AC303" w14:textId="31BB32E9" w:rsidR="00912107" w:rsidRDefault="00986340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Stanny,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Getting Started with a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SoTL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Project</w:t>
      </w:r>
    </w:p>
    <w:p w14:paraId="0337FDB8" w14:textId="77777777" w:rsidR="00912107" w:rsidRDefault="00986340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4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160D3518" w14:textId="77777777" w:rsidR="00912107" w:rsidRDefault="00986340">
      <w:r>
        <w:fldChar w:fldCharType="end"/>
      </w:r>
    </w:p>
    <w:sectPr w:rsidR="009121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07"/>
    <w:rsid w:val="000210F4"/>
    <w:rsid w:val="00050898"/>
    <w:rsid w:val="000A4FA5"/>
    <w:rsid w:val="000B21B9"/>
    <w:rsid w:val="00143BD1"/>
    <w:rsid w:val="00210810"/>
    <w:rsid w:val="002C33CA"/>
    <w:rsid w:val="003F6ACE"/>
    <w:rsid w:val="004D4DC9"/>
    <w:rsid w:val="00580772"/>
    <w:rsid w:val="005E4E7A"/>
    <w:rsid w:val="00742677"/>
    <w:rsid w:val="0074562A"/>
    <w:rsid w:val="00761069"/>
    <w:rsid w:val="0076500E"/>
    <w:rsid w:val="00771067"/>
    <w:rsid w:val="007A7BE9"/>
    <w:rsid w:val="008339CD"/>
    <w:rsid w:val="008564D9"/>
    <w:rsid w:val="00912107"/>
    <w:rsid w:val="00986340"/>
    <w:rsid w:val="00B8339E"/>
    <w:rsid w:val="00D53744"/>
    <w:rsid w:val="00D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2ED6"/>
  <w15:docId w15:val="{2D6007EF-8E21-6542-8A6E-82ABCC96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wf.edu/cut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Macdonald</dc:creator>
  <cp:lastModifiedBy>Lisa Macdonald</cp:lastModifiedBy>
  <cp:revision>21</cp:revision>
  <dcterms:created xsi:type="dcterms:W3CDTF">2023-12-06T02:20:00Z</dcterms:created>
  <dcterms:modified xsi:type="dcterms:W3CDTF">2023-12-06T02:40:00Z</dcterms:modified>
</cp:coreProperties>
</file>