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F5" w:rsidRPr="000F5830" w:rsidRDefault="000F5830">
      <w:pPr>
        <w:rPr>
          <w:b/>
          <w:bCs/>
          <w:sz w:val="36"/>
          <w:szCs w:val="36"/>
        </w:rPr>
      </w:pPr>
      <w:bookmarkStart w:id="0" w:name="_GoBack"/>
      <w:r w:rsidRPr="000F5830">
        <w:rPr>
          <w:b/>
          <w:bCs/>
          <w:sz w:val="36"/>
          <w:szCs w:val="36"/>
        </w:rPr>
        <w:t xml:space="preserve">Le </w:t>
      </w:r>
      <w:r w:rsidR="002E6E7D" w:rsidRPr="000F5830">
        <w:rPr>
          <w:b/>
          <w:bCs/>
          <w:sz w:val="36"/>
          <w:szCs w:val="36"/>
        </w:rPr>
        <w:t xml:space="preserve">Power </w:t>
      </w:r>
      <w:r w:rsidRPr="000F5830">
        <w:rPr>
          <w:b/>
          <w:bCs/>
          <w:sz w:val="36"/>
          <w:szCs w:val="36"/>
        </w:rPr>
        <w:t>P</w:t>
      </w:r>
      <w:r w:rsidR="002E6E7D" w:rsidRPr="000F5830">
        <w:rPr>
          <w:b/>
          <w:bCs/>
          <w:sz w:val="36"/>
          <w:szCs w:val="36"/>
        </w:rPr>
        <w:t>oint peut</w:t>
      </w:r>
      <w:r w:rsidRPr="000F5830">
        <w:rPr>
          <w:b/>
          <w:bCs/>
          <w:sz w:val="36"/>
          <w:szCs w:val="36"/>
        </w:rPr>
        <w:t>-</w:t>
      </w:r>
      <w:r w:rsidR="002E6E7D" w:rsidRPr="000F5830">
        <w:rPr>
          <w:b/>
          <w:bCs/>
          <w:sz w:val="36"/>
          <w:szCs w:val="36"/>
        </w:rPr>
        <w:t xml:space="preserve"> </w:t>
      </w:r>
      <w:r w:rsidRPr="000F5830">
        <w:rPr>
          <w:b/>
          <w:bCs/>
          <w:sz w:val="36"/>
          <w:szCs w:val="36"/>
        </w:rPr>
        <w:t>être</w:t>
      </w:r>
      <w:r w:rsidR="002E6E7D" w:rsidRPr="000F5830">
        <w:rPr>
          <w:b/>
          <w:bCs/>
          <w:sz w:val="36"/>
          <w:szCs w:val="36"/>
        </w:rPr>
        <w:t xml:space="preserve"> un moyen efficace de communiquer la structure </w:t>
      </w:r>
      <w:proofErr w:type="gramStart"/>
      <w:r w:rsidR="002E6E7D" w:rsidRPr="000F5830">
        <w:rPr>
          <w:b/>
          <w:bCs/>
          <w:sz w:val="36"/>
          <w:szCs w:val="36"/>
        </w:rPr>
        <w:t>d’ un</w:t>
      </w:r>
      <w:proofErr w:type="gramEnd"/>
      <w:r w:rsidR="002E6E7D" w:rsidRPr="000F5830">
        <w:rPr>
          <w:b/>
          <w:bCs/>
          <w:sz w:val="36"/>
          <w:szCs w:val="36"/>
        </w:rPr>
        <w:t xml:space="preserve"> cours </w:t>
      </w:r>
      <w:r w:rsidRPr="000F5830">
        <w:rPr>
          <w:b/>
          <w:bCs/>
          <w:sz w:val="36"/>
          <w:szCs w:val="36"/>
        </w:rPr>
        <w:t>également</w:t>
      </w:r>
      <w:r w:rsidR="002E6E7D" w:rsidRPr="000F5830">
        <w:rPr>
          <w:b/>
          <w:bCs/>
          <w:sz w:val="36"/>
          <w:szCs w:val="36"/>
        </w:rPr>
        <w:t xml:space="preserve"> peut jouer une variété de modes d’utilisations comme intégrer des images ; des vidéos </w:t>
      </w:r>
      <w:r w:rsidRPr="000F5830">
        <w:rPr>
          <w:b/>
          <w:bCs/>
          <w:sz w:val="36"/>
          <w:szCs w:val="36"/>
        </w:rPr>
        <w:t xml:space="preserve">, des morceaux audio </w:t>
      </w:r>
      <w:r w:rsidR="002E6E7D" w:rsidRPr="000F5830">
        <w:rPr>
          <w:b/>
          <w:bCs/>
          <w:sz w:val="36"/>
          <w:szCs w:val="36"/>
        </w:rPr>
        <w:t> </w:t>
      </w:r>
      <w:r>
        <w:rPr>
          <w:b/>
          <w:bCs/>
          <w:sz w:val="36"/>
          <w:szCs w:val="36"/>
        </w:rPr>
        <w:t>. O</w:t>
      </w:r>
      <w:r w:rsidR="002E6E7D" w:rsidRPr="000F5830">
        <w:rPr>
          <w:b/>
          <w:bCs/>
          <w:sz w:val="36"/>
          <w:szCs w:val="36"/>
        </w:rPr>
        <w:t xml:space="preserve">n peut utiliser la </w:t>
      </w:r>
      <w:r w:rsidRPr="000F5830">
        <w:rPr>
          <w:b/>
          <w:bCs/>
          <w:sz w:val="36"/>
          <w:szCs w:val="36"/>
        </w:rPr>
        <w:t>première</w:t>
      </w:r>
      <w:r w:rsidR="002E6E7D" w:rsidRPr="000F5830">
        <w:rPr>
          <w:b/>
          <w:bCs/>
          <w:sz w:val="36"/>
          <w:szCs w:val="36"/>
        </w:rPr>
        <w:t xml:space="preserve"> ou la </w:t>
      </w:r>
      <w:r w:rsidRPr="000F5830">
        <w:rPr>
          <w:b/>
          <w:bCs/>
          <w:sz w:val="36"/>
          <w:szCs w:val="36"/>
        </w:rPr>
        <w:t>deuxième</w:t>
      </w:r>
      <w:r w:rsidR="002E6E7D" w:rsidRPr="000F5830">
        <w:rPr>
          <w:b/>
          <w:bCs/>
          <w:sz w:val="36"/>
          <w:szCs w:val="36"/>
        </w:rPr>
        <w:t xml:space="preserve"> diapositive pour donner aux apprenants un aperçu des principaux points à discuter ; puis on </w:t>
      </w:r>
      <w:r w:rsidRPr="000F5830">
        <w:rPr>
          <w:b/>
          <w:bCs/>
          <w:sz w:val="36"/>
          <w:szCs w:val="36"/>
        </w:rPr>
        <w:t>insère</w:t>
      </w:r>
      <w:r w:rsidR="002E6E7D" w:rsidRPr="000F5830">
        <w:rPr>
          <w:b/>
          <w:bCs/>
          <w:sz w:val="36"/>
          <w:szCs w:val="36"/>
        </w:rPr>
        <w:t xml:space="preserve"> des diapositives de transitives qui indique aux apprenants quand on passe au </w:t>
      </w:r>
      <w:r w:rsidRPr="000F5830">
        <w:rPr>
          <w:b/>
          <w:bCs/>
          <w:sz w:val="36"/>
          <w:szCs w:val="36"/>
        </w:rPr>
        <w:t>p</w:t>
      </w:r>
      <w:r>
        <w:rPr>
          <w:b/>
          <w:bCs/>
          <w:sz w:val="36"/>
          <w:szCs w:val="36"/>
        </w:rPr>
        <w:t>oint suivant de plan d</w:t>
      </w:r>
      <w:r w:rsidR="002E6E7D" w:rsidRPr="000F5830">
        <w:rPr>
          <w:b/>
          <w:bCs/>
          <w:sz w:val="36"/>
          <w:szCs w:val="36"/>
        </w:rPr>
        <w:t xml:space="preserve">e </w:t>
      </w:r>
      <w:proofErr w:type="gramStart"/>
      <w:r w:rsidR="002E6E7D" w:rsidRPr="000F5830">
        <w:rPr>
          <w:b/>
          <w:bCs/>
          <w:sz w:val="36"/>
          <w:szCs w:val="36"/>
        </w:rPr>
        <w:t>cou</w:t>
      </w:r>
      <w:r>
        <w:rPr>
          <w:b/>
          <w:bCs/>
          <w:sz w:val="36"/>
          <w:szCs w:val="36"/>
        </w:rPr>
        <w:t>r</w:t>
      </w:r>
      <w:r w:rsidR="002E6E7D" w:rsidRPr="000F5830">
        <w:rPr>
          <w:b/>
          <w:bCs/>
          <w:sz w:val="36"/>
          <w:szCs w:val="36"/>
        </w:rPr>
        <w:t>s </w:t>
      </w:r>
      <w:r>
        <w:rPr>
          <w:b/>
          <w:bCs/>
          <w:sz w:val="36"/>
          <w:szCs w:val="36"/>
        </w:rPr>
        <w:t>,</w:t>
      </w:r>
      <w:r w:rsidR="002E6E7D" w:rsidRPr="000F5830">
        <w:rPr>
          <w:b/>
          <w:bCs/>
          <w:sz w:val="36"/>
          <w:szCs w:val="36"/>
        </w:rPr>
        <w:t>cela</w:t>
      </w:r>
      <w:proofErr w:type="gramEnd"/>
      <w:r w:rsidR="002E6E7D" w:rsidRPr="000F5830">
        <w:rPr>
          <w:b/>
          <w:bCs/>
          <w:sz w:val="36"/>
          <w:szCs w:val="36"/>
        </w:rPr>
        <w:t xml:space="preserve"> aidera à suivre un long cours et à rester concentrés </w:t>
      </w:r>
      <w:r>
        <w:rPr>
          <w:b/>
          <w:bCs/>
          <w:sz w:val="36"/>
          <w:szCs w:val="36"/>
        </w:rPr>
        <w:t>.</w:t>
      </w:r>
      <w:bookmarkEnd w:id="0"/>
    </w:p>
    <w:sectPr w:rsidR="00E840F5" w:rsidRPr="000F5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7D"/>
    <w:rsid w:val="000F5830"/>
    <w:rsid w:val="002E6E7D"/>
    <w:rsid w:val="00DC527F"/>
    <w:rsid w:val="00E8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2024-01-15T11:28:00Z</dcterms:created>
  <dcterms:modified xsi:type="dcterms:W3CDTF">2024-01-15T11:28:00Z</dcterms:modified>
</cp:coreProperties>
</file>