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33EEBD" w14:textId="3541B602" w:rsidR="002D37F1" w:rsidRPr="002D37F1" w:rsidRDefault="002D37F1" w:rsidP="002D37F1">
      <w:pPr>
        <w:spacing w:before="20" w:after="100" w:line="350" w:lineRule="auto"/>
        <w:jc w:val="center"/>
        <w:rPr>
          <w:rFonts w:ascii="Times New Roman" w:eastAsia="Arial" w:hAnsi="Times New Roman" w:cs="Times New Roman"/>
          <w:b/>
          <w:bCs/>
          <w:u w:val="single"/>
          <w:lang w:val="fr-CA"/>
        </w:rPr>
      </w:pPr>
      <w:r w:rsidRPr="002D37F1">
        <w:rPr>
          <w:rFonts w:ascii="Times New Roman" w:eastAsia="Arial" w:hAnsi="Times New Roman" w:cs="Times New Roman"/>
          <w:b/>
          <w:bCs/>
          <w:u w:val="single"/>
          <w:lang w:val="fr-CA"/>
        </w:rPr>
        <w:t>Kaitlyn Gagnon</w:t>
      </w:r>
    </w:p>
    <w:p w14:paraId="60F1F76E" w14:textId="2D6DECC4" w:rsidR="002D37F1" w:rsidRPr="002D37F1" w:rsidRDefault="002D37F1" w:rsidP="002D37F1">
      <w:pPr>
        <w:spacing w:before="20" w:after="100" w:line="350" w:lineRule="auto"/>
        <w:jc w:val="center"/>
        <w:rPr>
          <w:rFonts w:ascii="Times New Roman" w:eastAsia="Arial" w:hAnsi="Times New Roman" w:cs="Times New Roman"/>
          <w:b/>
          <w:bCs/>
          <w:u w:val="single"/>
          <w:lang w:val="fr-CA"/>
        </w:rPr>
      </w:pPr>
      <w:r w:rsidRPr="002D37F1">
        <w:rPr>
          <w:rFonts w:ascii="Times New Roman" w:eastAsia="Arial" w:hAnsi="Times New Roman" w:cs="Times New Roman"/>
          <w:b/>
          <w:bCs/>
          <w:u w:val="single"/>
          <w:lang w:val="fr-CA"/>
        </w:rPr>
        <w:t>Plan de c</w:t>
      </w:r>
      <w:r w:rsidRPr="002D37F1">
        <w:rPr>
          <w:rFonts w:ascii="Times New Roman" w:eastAsia="Arial" w:hAnsi="Times New Roman" w:cs="Times New Roman"/>
          <w:b/>
          <w:bCs/>
          <w:u w:val="single"/>
          <w:lang w:val="fr-CA"/>
        </w:rPr>
        <w:t>onception de mon projet d’érudition de l’enseignement et de l’apprentissage (EEA)</w:t>
      </w:r>
    </w:p>
    <w:p w14:paraId="6A36D53C" w14:textId="77777777" w:rsidR="002D37F1" w:rsidRPr="002D37F1" w:rsidRDefault="002D37F1" w:rsidP="002D37F1">
      <w:pPr>
        <w:spacing w:before="100" w:beforeAutospacing="1" w:after="100" w:afterAutospacing="1"/>
        <w:rPr>
          <w:rFonts w:ascii="Times New Roman" w:eastAsia="Times New Roman" w:hAnsi="Times New Roman" w:cs="Times New Roman"/>
          <w:i/>
          <w:iCs/>
          <w:color w:val="666666"/>
          <w:kern w:val="0"/>
          <w:sz w:val="20"/>
          <w:szCs w:val="20"/>
          <w:lang w:val="fr-CA"/>
          <w14:ligatures w14:val="none"/>
        </w:rPr>
      </w:pPr>
      <w:r w:rsidRPr="002D37F1">
        <w:rPr>
          <w:rFonts w:ascii="Times New Roman" w:eastAsia="Times New Roman" w:hAnsi="Times New Roman" w:cs="Times New Roman"/>
          <w:i/>
          <w:iCs/>
          <w:color w:val="666666"/>
          <w:kern w:val="0"/>
          <w:sz w:val="20"/>
          <w:szCs w:val="20"/>
          <w:lang w:val="fr-CA"/>
          <w14:ligatures w14:val="none"/>
        </w:rPr>
        <w:t>Décrire votre question de recherche.</w:t>
      </w:r>
    </w:p>
    <w:p w14:paraId="3C220986" w14:textId="77777777" w:rsidR="002D37F1" w:rsidRPr="002D37F1" w:rsidRDefault="002D37F1" w:rsidP="002D37F1">
      <w:pPr>
        <w:pStyle w:val="ListParagraph"/>
        <w:numPr>
          <w:ilvl w:val="0"/>
          <w:numId w:val="2"/>
        </w:numPr>
        <w:spacing w:after="1180" w:afterAutospacing="1" w:line="276" w:lineRule="auto"/>
        <w:rPr>
          <w:rFonts w:ascii="Times New Roman" w:eastAsia="Calibri" w:hAnsi="Times New Roman" w:cs="Times New Roman"/>
          <w:color w:val="000000" w:themeColor="text1"/>
          <w:lang w:val="fr-CA"/>
        </w:rPr>
      </w:pPr>
      <w:r w:rsidRPr="002D37F1">
        <w:rPr>
          <w:rFonts w:ascii="Times New Roman" w:eastAsia="Calibri" w:hAnsi="Times New Roman" w:cs="Times New Roman"/>
          <w:color w:val="000000" w:themeColor="text1"/>
          <w:lang w:val="fr-CA"/>
        </w:rPr>
        <w:t xml:space="preserve">En tant que professeure à l’Université, ce qui suscite ma curiosité est comment apprennent les jeunes aujourd’hui ? Je crois que depuis la COVID tout a changé quant à l’éducation universitaire. On utilise nos appareils électroniques à chaque deux minutes, et c’est très difficile de garder l’attention des étudiants dans la salle de classe. </w:t>
      </w:r>
      <w:r w:rsidRPr="002D37F1">
        <w:rPr>
          <w:rFonts w:ascii="Times New Roman" w:eastAsia="Calibri" w:hAnsi="Times New Roman" w:cs="Times New Roman"/>
          <w:b/>
          <w:bCs/>
          <w:color w:val="000000" w:themeColor="text1"/>
          <w:lang w:val="fr-CA"/>
        </w:rPr>
        <w:t xml:space="preserve">J’aimerais donc faire une étude et savoir si l’utilisation de la technologie dans la salle de classe bénéficie vraiment les apprenants de français. </w:t>
      </w:r>
      <w:r w:rsidRPr="002D37F1">
        <w:rPr>
          <w:rFonts w:ascii="Times New Roman" w:eastAsia="Calibri" w:hAnsi="Times New Roman" w:cs="Times New Roman"/>
          <w:color w:val="000000" w:themeColor="text1"/>
          <w:lang w:val="fr-CA"/>
        </w:rPr>
        <w:t xml:space="preserve">Je veux certainement leur aider le plus que je peux, mais est-ce que je devrais enlever toute technologie de ma salle de classe, ou l’utiliser fréquemment ? </w:t>
      </w:r>
      <w:proofErr w:type="spellStart"/>
      <w:r w:rsidRPr="002D37F1">
        <w:rPr>
          <w:rFonts w:ascii="Times New Roman" w:eastAsia="Calibri" w:hAnsi="Times New Roman" w:cs="Times New Roman"/>
          <w:color w:val="000000" w:themeColor="text1"/>
        </w:rPr>
        <w:t>C’est</w:t>
      </w:r>
      <w:proofErr w:type="spellEnd"/>
      <w:r w:rsidRPr="002D37F1">
        <w:rPr>
          <w:rFonts w:ascii="Times New Roman" w:eastAsia="Calibri" w:hAnsi="Times New Roman" w:cs="Times New Roman"/>
          <w:color w:val="000000" w:themeColor="text1"/>
        </w:rPr>
        <w:t xml:space="preserve"> </w:t>
      </w:r>
      <w:proofErr w:type="spellStart"/>
      <w:r w:rsidRPr="002D37F1">
        <w:rPr>
          <w:rFonts w:ascii="Times New Roman" w:eastAsia="Calibri" w:hAnsi="Times New Roman" w:cs="Times New Roman"/>
          <w:color w:val="000000" w:themeColor="text1"/>
        </w:rPr>
        <w:t>toujours</w:t>
      </w:r>
      <w:proofErr w:type="spellEnd"/>
      <w:r w:rsidRPr="002D37F1">
        <w:rPr>
          <w:rFonts w:ascii="Times New Roman" w:eastAsia="Calibri" w:hAnsi="Times New Roman" w:cs="Times New Roman"/>
          <w:color w:val="000000" w:themeColor="text1"/>
        </w:rPr>
        <w:t xml:space="preserve"> </w:t>
      </w:r>
      <w:proofErr w:type="spellStart"/>
      <w:r w:rsidRPr="002D37F1">
        <w:rPr>
          <w:rFonts w:ascii="Times New Roman" w:eastAsia="Calibri" w:hAnsi="Times New Roman" w:cs="Times New Roman"/>
          <w:color w:val="000000" w:themeColor="text1"/>
        </w:rPr>
        <w:t>une</w:t>
      </w:r>
      <w:proofErr w:type="spellEnd"/>
      <w:r w:rsidRPr="002D37F1">
        <w:rPr>
          <w:rFonts w:ascii="Times New Roman" w:eastAsia="Calibri" w:hAnsi="Times New Roman" w:cs="Times New Roman"/>
          <w:color w:val="000000" w:themeColor="text1"/>
        </w:rPr>
        <w:t xml:space="preserve"> question que je me pose. </w:t>
      </w:r>
    </w:p>
    <w:p w14:paraId="549F3CAE" w14:textId="5593E637" w:rsidR="002D37F1" w:rsidRDefault="002D37F1" w:rsidP="002D37F1">
      <w:pPr>
        <w:spacing w:before="100" w:beforeAutospacing="1" w:after="100" w:afterAutospacing="1"/>
        <w:rPr>
          <w:rFonts w:ascii="Times New Roman" w:eastAsia="Times New Roman" w:hAnsi="Times New Roman" w:cs="Times New Roman"/>
          <w:i/>
          <w:iCs/>
          <w:color w:val="666666"/>
          <w:kern w:val="0"/>
          <w:sz w:val="20"/>
          <w:szCs w:val="20"/>
          <w:lang w:val="fr-CA"/>
          <w14:ligatures w14:val="none"/>
        </w:rPr>
      </w:pPr>
      <w:r w:rsidRPr="002D37F1">
        <w:rPr>
          <w:rFonts w:ascii="Times New Roman" w:eastAsia="Times New Roman" w:hAnsi="Times New Roman" w:cs="Times New Roman"/>
          <w:i/>
          <w:iCs/>
          <w:color w:val="666666"/>
          <w:kern w:val="0"/>
          <w:sz w:val="20"/>
          <w:szCs w:val="20"/>
          <w:lang w:val="fr-CA"/>
          <w14:ligatures w14:val="none"/>
        </w:rPr>
        <w:t>Décri</w:t>
      </w:r>
      <w:r>
        <w:rPr>
          <w:rFonts w:ascii="Times New Roman" w:eastAsia="Times New Roman" w:hAnsi="Times New Roman" w:cs="Times New Roman"/>
          <w:i/>
          <w:iCs/>
          <w:color w:val="666666"/>
          <w:kern w:val="0"/>
          <w:sz w:val="20"/>
          <w:szCs w:val="20"/>
          <w:lang w:val="fr-CA"/>
          <w14:ligatures w14:val="none"/>
        </w:rPr>
        <w:t>t</w:t>
      </w:r>
      <w:r w:rsidRPr="002D37F1">
        <w:rPr>
          <w:rFonts w:ascii="Times New Roman" w:eastAsia="Times New Roman" w:hAnsi="Times New Roman" w:cs="Times New Roman"/>
          <w:i/>
          <w:iCs/>
          <w:color w:val="666666"/>
          <w:kern w:val="0"/>
          <w:sz w:val="20"/>
          <w:szCs w:val="20"/>
          <w:lang w:val="fr-CA"/>
          <w14:ligatures w14:val="none"/>
        </w:rPr>
        <w:t xml:space="preserve"> les recherches préalables entreprises pour étayer votre plan de recherche.</w:t>
      </w:r>
    </w:p>
    <w:p w14:paraId="74B970F4" w14:textId="162B86F2" w:rsidR="002D37F1" w:rsidRPr="00247894" w:rsidRDefault="002D37F1" w:rsidP="002D37F1">
      <w:pPr>
        <w:pStyle w:val="ListParagraph"/>
        <w:numPr>
          <w:ilvl w:val="0"/>
          <w:numId w:val="2"/>
        </w:numPr>
        <w:spacing w:before="100" w:beforeAutospacing="1" w:after="100" w:afterAutospacing="1"/>
        <w:rPr>
          <w:rFonts w:ascii="Times New Roman" w:eastAsia="Times New Roman" w:hAnsi="Times New Roman" w:cs="Times New Roman"/>
          <w:color w:val="000000" w:themeColor="text1"/>
          <w:kern w:val="0"/>
          <w:lang w:val="fr-CA"/>
          <w14:ligatures w14:val="none"/>
        </w:rPr>
      </w:pPr>
      <w:r w:rsidRPr="002D37F1">
        <w:rPr>
          <w:rFonts w:ascii="Times New Roman" w:eastAsia="Times New Roman" w:hAnsi="Times New Roman" w:cs="Times New Roman"/>
          <w:color w:val="000000" w:themeColor="text1"/>
          <w:kern w:val="0"/>
          <w:lang w:val="fr-CA"/>
          <w14:ligatures w14:val="none"/>
        </w:rPr>
        <w:t>Avant de commencer mes recherches</w:t>
      </w:r>
      <w:r>
        <w:rPr>
          <w:rFonts w:ascii="Times New Roman" w:eastAsia="Times New Roman" w:hAnsi="Times New Roman" w:cs="Times New Roman"/>
          <w:color w:val="000000" w:themeColor="text1"/>
          <w:kern w:val="0"/>
          <w:lang w:val="fr-CA"/>
          <w14:ligatures w14:val="none"/>
        </w:rPr>
        <w:t>,</w:t>
      </w:r>
      <w:r w:rsidRPr="002D37F1">
        <w:rPr>
          <w:rFonts w:ascii="Times New Roman" w:eastAsia="Times New Roman" w:hAnsi="Times New Roman" w:cs="Times New Roman"/>
          <w:color w:val="000000" w:themeColor="text1"/>
          <w:kern w:val="0"/>
          <w:lang w:val="fr-CA"/>
          <w14:ligatures w14:val="none"/>
        </w:rPr>
        <w:t xml:space="preserve"> je dois </w:t>
      </w:r>
      <w:proofErr w:type="gramStart"/>
      <w:r w:rsidRPr="002D37F1">
        <w:rPr>
          <w:rFonts w:ascii="Times New Roman" w:eastAsia="Times New Roman" w:hAnsi="Times New Roman" w:cs="Times New Roman"/>
          <w:color w:val="000000" w:themeColor="text1"/>
          <w:kern w:val="0"/>
          <w:lang w:val="fr-CA"/>
          <w14:ligatures w14:val="none"/>
        </w:rPr>
        <w:t>faire</w:t>
      </w:r>
      <w:proofErr w:type="gramEnd"/>
      <w:r w:rsidRPr="002D37F1">
        <w:rPr>
          <w:rFonts w:ascii="Times New Roman" w:eastAsia="Times New Roman" w:hAnsi="Times New Roman" w:cs="Times New Roman"/>
          <w:color w:val="000000" w:themeColor="text1"/>
          <w:kern w:val="0"/>
          <w:lang w:val="fr-CA"/>
          <w14:ligatures w14:val="none"/>
        </w:rPr>
        <w:t xml:space="preserve"> des recherches spécifiques sur des stratégies d’enseignement sans technologie, ainsi que des stratégies d’enseig</w:t>
      </w:r>
      <w:r>
        <w:rPr>
          <w:rFonts w:ascii="Times New Roman" w:eastAsia="Times New Roman" w:hAnsi="Times New Roman" w:cs="Times New Roman"/>
          <w:color w:val="000000" w:themeColor="text1"/>
          <w:kern w:val="0"/>
          <w:lang w:val="fr-CA"/>
          <w14:ligatures w14:val="none"/>
        </w:rPr>
        <w:t>nem</w:t>
      </w:r>
      <w:r w:rsidRPr="002D37F1">
        <w:rPr>
          <w:rFonts w:ascii="Times New Roman" w:eastAsia="Times New Roman" w:hAnsi="Times New Roman" w:cs="Times New Roman"/>
          <w:color w:val="000000" w:themeColor="text1"/>
          <w:kern w:val="0"/>
          <w:lang w:val="fr-CA"/>
          <w14:ligatures w14:val="none"/>
        </w:rPr>
        <w:t>ent avec l’utilisation de la technologie. Je crois que c’est essentiel que je fasse de la recherche sur ces deux thèmes. Comme enseignante je suis très familier avec la technologie</w:t>
      </w:r>
      <w:r>
        <w:rPr>
          <w:rFonts w:ascii="Times New Roman" w:eastAsia="Times New Roman" w:hAnsi="Times New Roman" w:cs="Times New Roman"/>
          <w:color w:val="000000" w:themeColor="text1"/>
          <w:kern w:val="0"/>
          <w:lang w:val="fr-CA"/>
          <w14:ligatures w14:val="none"/>
        </w:rPr>
        <w:t xml:space="preserve"> —</w:t>
      </w:r>
      <w:r w:rsidRPr="002D37F1">
        <w:rPr>
          <w:rFonts w:ascii="Times New Roman" w:eastAsia="Times New Roman" w:hAnsi="Times New Roman" w:cs="Times New Roman"/>
          <w:color w:val="000000" w:themeColor="text1"/>
          <w:kern w:val="0"/>
          <w:lang w:val="fr-CA"/>
          <w14:ligatures w14:val="none"/>
        </w:rPr>
        <w:t xml:space="preserve"> je l’utilise </w:t>
      </w:r>
      <w:r>
        <w:rPr>
          <w:rFonts w:ascii="Times New Roman" w:eastAsia="Times New Roman" w:hAnsi="Times New Roman" w:cs="Times New Roman"/>
          <w:color w:val="000000" w:themeColor="text1"/>
          <w:kern w:val="0"/>
          <w:lang w:val="fr-CA"/>
          <w14:ligatures w14:val="none"/>
        </w:rPr>
        <w:t>cha</w:t>
      </w:r>
      <w:r w:rsidRPr="002D37F1">
        <w:rPr>
          <w:rFonts w:ascii="Times New Roman" w:eastAsia="Times New Roman" w:hAnsi="Times New Roman" w:cs="Times New Roman"/>
          <w:color w:val="000000" w:themeColor="text1"/>
          <w:kern w:val="0"/>
          <w:lang w:val="fr-CA"/>
          <w14:ligatures w14:val="none"/>
        </w:rPr>
        <w:t>que jour, et je crois fortement que cela b</w:t>
      </w:r>
      <w:r>
        <w:rPr>
          <w:rFonts w:ascii="Times New Roman" w:eastAsia="Times New Roman" w:hAnsi="Times New Roman" w:cs="Times New Roman"/>
          <w:color w:val="000000" w:themeColor="text1"/>
          <w:kern w:val="0"/>
          <w:lang w:val="fr-CA"/>
          <w14:ligatures w14:val="none"/>
        </w:rPr>
        <w:t>o</w:t>
      </w:r>
      <w:r w:rsidRPr="002D37F1">
        <w:rPr>
          <w:rFonts w:ascii="Times New Roman" w:eastAsia="Times New Roman" w:hAnsi="Times New Roman" w:cs="Times New Roman"/>
          <w:color w:val="000000" w:themeColor="text1"/>
          <w:kern w:val="0"/>
          <w:lang w:val="fr-CA"/>
          <w14:ligatures w14:val="none"/>
        </w:rPr>
        <w:t>nifie les étudiants. Mais, pour ce projet je dois vraiment mettre mes croyances à part et obs</w:t>
      </w:r>
      <w:r>
        <w:rPr>
          <w:rFonts w:ascii="Times New Roman" w:eastAsia="Times New Roman" w:hAnsi="Times New Roman" w:cs="Times New Roman"/>
          <w:color w:val="000000" w:themeColor="text1"/>
          <w:kern w:val="0"/>
          <w:lang w:val="fr-CA"/>
          <w14:ligatures w14:val="none"/>
        </w:rPr>
        <w:t>e</w:t>
      </w:r>
      <w:r w:rsidRPr="002D37F1">
        <w:rPr>
          <w:rFonts w:ascii="Times New Roman" w:eastAsia="Times New Roman" w:hAnsi="Times New Roman" w:cs="Times New Roman"/>
          <w:color w:val="000000" w:themeColor="text1"/>
          <w:kern w:val="0"/>
          <w:lang w:val="fr-CA"/>
          <w14:ligatures w14:val="none"/>
        </w:rPr>
        <w:t>rver objectivement si les étudiants appren</w:t>
      </w:r>
      <w:r>
        <w:rPr>
          <w:rFonts w:ascii="Times New Roman" w:eastAsia="Times New Roman" w:hAnsi="Times New Roman" w:cs="Times New Roman"/>
          <w:color w:val="000000" w:themeColor="text1"/>
          <w:kern w:val="0"/>
          <w:lang w:val="fr-CA"/>
          <w14:ligatures w14:val="none"/>
        </w:rPr>
        <w:t>n</w:t>
      </w:r>
      <w:r w:rsidRPr="002D37F1">
        <w:rPr>
          <w:rFonts w:ascii="Times New Roman" w:eastAsia="Times New Roman" w:hAnsi="Times New Roman" w:cs="Times New Roman"/>
          <w:color w:val="000000" w:themeColor="text1"/>
          <w:kern w:val="0"/>
          <w:lang w:val="fr-CA"/>
          <w14:ligatures w14:val="none"/>
        </w:rPr>
        <w:t xml:space="preserve">ent mieux avec l’utilisation de la technologie ou </w:t>
      </w:r>
      <w:proofErr w:type="gramStart"/>
      <w:r w:rsidRPr="002D37F1">
        <w:rPr>
          <w:rFonts w:ascii="Times New Roman" w:eastAsia="Times New Roman" w:hAnsi="Times New Roman" w:cs="Times New Roman"/>
          <w:color w:val="000000" w:themeColor="text1"/>
          <w:kern w:val="0"/>
          <w:lang w:val="fr-CA"/>
          <w14:ligatures w14:val="none"/>
        </w:rPr>
        <w:t>non</w:t>
      </w:r>
      <w:r>
        <w:rPr>
          <w:rFonts w:ascii="Times New Roman" w:eastAsia="Times New Roman" w:hAnsi="Times New Roman" w:cs="Times New Roman"/>
          <w:color w:val="000000" w:themeColor="text1"/>
          <w:kern w:val="0"/>
          <w:lang w:val="fr-CA"/>
          <w14:ligatures w14:val="none"/>
        </w:rPr>
        <w:t>.</w:t>
      </w:r>
      <w:r w:rsidRPr="002D37F1">
        <w:rPr>
          <w:rFonts w:ascii="Times New Roman" w:eastAsia="Times New Roman" w:hAnsi="Times New Roman" w:cs="Times New Roman"/>
          <w:color w:val="000000" w:themeColor="text1"/>
          <w:kern w:val="0"/>
          <w:lang w:val="fr-CA"/>
          <w14:ligatures w14:val="none"/>
        </w:rPr>
        <w:t>.</w:t>
      </w:r>
      <w:proofErr w:type="gramEnd"/>
      <w:r w:rsidRPr="002D37F1">
        <w:rPr>
          <w:rFonts w:ascii="Times New Roman" w:eastAsia="Times New Roman" w:hAnsi="Times New Roman" w:cs="Times New Roman"/>
          <w:color w:val="000000" w:themeColor="text1"/>
          <w:kern w:val="0"/>
          <w:lang w:val="fr-CA"/>
          <w14:ligatures w14:val="none"/>
        </w:rPr>
        <w:t xml:space="preserve"> </w:t>
      </w:r>
    </w:p>
    <w:p w14:paraId="5D224AA5" w14:textId="1EE49EA6" w:rsidR="002D37F1" w:rsidRPr="00247894" w:rsidRDefault="002D37F1" w:rsidP="002D37F1">
      <w:pPr>
        <w:spacing w:before="100" w:beforeAutospacing="1" w:after="100" w:afterAutospacing="1"/>
        <w:rPr>
          <w:rFonts w:ascii="Times New Roman" w:eastAsia="Times New Roman" w:hAnsi="Times New Roman" w:cs="Times New Roman"/>
          <w:i/>
          <w:iCs/>
          <w:color w:val="666666"/>
          <w:kern w:val="0"/>
          <w:sz w:val="20"/>
          <w:szCs w:val="20"/>
          <w14:ligatures w14:val="none"/>
        </w:rPr>
      </w:pPr>
      <w:proofErr w:type="spellStart"/>
      <w:r w:rsidRPr="002D37F1">
        <w:rPr>
          <w:rFonts w:ascii="Times New Roman" w:eastAsia="Times New Roman" w:hAnsi="Times New Roman" w:cs="Times New Roman"/>
          <w:i/>
          <w:iCs/>
          <w:color w:val="666666"/>
          <w:kern w:val="0"/>
          <w:sz w:val="20"/>
          <w:szCs w:val="20"/>
          <w14:ligatures w14:val="none"/>
        </w:rPr>
        <w:t>Explique</w:t>
      </w:r>
      <w:proofErr w:type="spellEnd"/>
      <w:r w:rsidRPr="002D37F1">
        <w:rPr>
          <w:rFonts w:ascii="Times New Roman" w:eastAsia="Times New Roman" w:hAnsi="Times New Roman" w:cs="Times New Roman"/>
          <w:i/>
          <w:iCs/>
          <w:color w:val="666666"/>
          <w:kern w:val="0"/>
          <w:sz w:val="20"/>
          <w:szCs w:val="20"/>
          <w14:ligatures w14:val="none"/>
        </w:rPr>
        <w:t xml:space="preserve"> </w:t>
      </w:r>
      <w:proofErr w:type="spellStart"/>
      <w:r w:rsidRPr="002D37F1">
        <w:rPr>
          <w:rFonts w:ascii="Times New Roman" w:eastAsia="Times New Roman" w:hAnsi="Times New Roman" w:cs="Times New Roman"/>
          <w:i/>
          <w:iCs/>
          <w:color w:val="666666"/>
          <w:kern w:val="0"/>
          <w:sz w:val="20"/>
          <w:szCs w:val="20"/>
          <w14:ligatures w14:val="none"/>
        </w:rPr>
        <w:t>votre</w:t>
      </w:r>
      <w:proofErr w:type="spellEnd"/>
      <w:r w:rsidRPr="002D37F1">
        <w:rPr>
          <w:rFonts w:ascii="Times New Roman" w:eastAsia="Times New Roman" w:hAnsi="Times New Roman" w:cs="Times New Roman"/>
          <w:i/>
          <w:iCs/>
          <w:color w:val="666666"/>
          <w:kern w:val="0"/>
          <w:sz w:val="20"/>
          <w:szCs w:val="20"/>
          <w14:ligatures w14:val="none"/>
        </w:rPr>
        <w:t xml:space="preserve"> plan </w:t>
      </w:r>
      <w:proofErr w:type="spellStart"/>
      <w:r w:rsidRPr="002D37F1">
        <w:rPr>
          <w:rFonts w:ascii="Times New Roman" w:eastAsia="Times New Roman" w:hAnsi="Times New Roman" w:cs="Times New Roman"/>
          <w:i/>
          <w:iCs/>
          <w:color w:val="666666"/>
          <w:kern w:val="0"/>
          <w:sz w:val="20"/>
          <w:szCs w:val="20"/>
          <w14:ligatures w14:val="none"/>
        </w:rPr>
        <w:t>d’action</w:t>
      </w:r>
      <w:proofErr w:type="spellEnd"/>
      <w:r w:rsidRPr="002D37F1">
        <w:rPr>
          <w:rFonts w:ascii="Times New Roman" w:eastAsia="Times New Roman" w:hAnsi="Times New Roman" w:cs="Times New Roman"/>
          <w:i/>
          <w:iCs/>
          <w:color w:val="666666"/>
          <w:kern w:val="0"/>
          <w:sz w:val="20"/>
          <w:szCs w:val="20"/>
          <w14:ligatures w14:val="none"/>
        </w:rPr>
        <w:t>.</w:t>
      </w:r>
    </w:p>
    <w:p w14:paraId="756A9DE4" w14:textId="3402F661" w:rsidR="002D37F1" w:rsidRPr="00247894" w:rsidRDefault="002D37F1" w:rsidP="002D37F1">
      <w:pPr>
        <w:pStyle w:val="ListParagraph"/>
        <w:numPr>
          <w:ilvl w:val="0"/>
          <w:numId w:val="2"/>
        </w:numPr>
        <w:spacing w:before="100" w:beforeAutospacing="1" w:after="100" w:afterAutospacing="1"/>
        <w:rPr>
          <w:rFonts w:ascii="Times New Roman" w:eastAsia="Times New Roman" w:hAnsi="Times New Roman" w:cs="Times New Roman"/>
          <w:color w:val="666666"/>
          <w:kern w:val="0"/>
          <w:lang w:val="fr-CA"/>
          <w14:ligatures w14:val="none"/>
        </w:rPr>
      </w:pPr>
      <w:r w:rsidRPr="002D37F1">
        <w:rPr>
          <w:rFonts w:ascii="Times New Roman" w:eastAsia="Calibri" w:hAnsi="Times New Roman" w:cs="Times New Roman"/>
          <w:color w:val="000000" w:themeColor="text1"/>
          <w:lang w:val="fr-CA"/>
        </w:rPr>
        <w:t xml:space="preserve">Apprendre le français n’est pas facile, surtout pas de nos jours où on a des traducteurs à nos mains. Je crois que pour bien réaliser ce projet il faut le réaliser en trois parties. Parie 1 serait d’avoir un groupe d’étudiants qui n’ont pas accès à l’internet. Ils vont avoir un papier et un stylo, ainsi que l’aide de la professeure et des autres étudiants dans le cours. Pour l’activité je vais commencer simple — mémoriser les verbes qu’on emploie avec l’auxiliaire être. Je vais faire cette même leçon, mais avec un autre groupe d’étudiants qui </w:t>
      </w:r>
      <w:proofErr w:type="gramStart"/>
      <w:r w:rsidRPr="002D37F1">
        <w:rPr>
          <w:rFonts w:ascii="Times New Roman" w:eastAsia="Calibri" w:hAnsi="Times New Roman" w:cs="Times New Roman"/>
          <w:color w:val="000000" w:themeColor="text1"/>
          <w:lang w:val="fr-CA"/>
        </w:rPr>
        <w:t>peuvent</w:t>
      </w:r>
      <w:proofErr w:type="gramEnd"/>
      <w:r w:rsidRPr="002D37F1">
        <w:rPr>
          <w:rFonts w:ascii="Times New Roman" w:eastAsia="Calibri" w:hAnsi="Times New Roman" w:cs="Times New Roman"/>
          <w:color w:val="000000" w:themeColor="text1"/>
          <w:lang w:val="fr-CA"/>
        </w:rPr>
        <w:t xml:space="preserve"> utiliser des ressources technologiques. Je vais aussi enseigner en utilisant des jeux en ligne comme </w:t>
      </w:r>
      <w:proofErr w:type="spellStart"/>
      <w:r w:rsidRPr="002D37F1">
        <w:rPr>
          <w:rFonts w:ascii="Times New Roman" w:eastAsia="Calibri" w:hAnsi="Times New Roman" w:cs="Times New Roman"/>
          <w:color w:val="000000" w:themeColor="text1"/>
          <w:lang w:val="fr-CA"/>
        </w:rPr>
        <w:t>Kahoot</w:t>
      </w:r>
      <w:proofErr w:type="spellEnd"/>
      <w:r w:rsidRPr="002D37F1">
        <w:rPr>
          <w:rFonts w:ascii="Times New Roman" w:eastAsia="Calibri" w:hAnsi="Times New Roman" w:cs="Times New Roman"/>
          <w:color w:val="000000" w:themeColor="text1"/>
          <w:lang w:val="fr-CA"/>
        </w:rPr>
        <w:t xml:space="preserve"> ou français facile (quiz de français). La leçon va durer approximativement une heure pour les deux groupes. Finalement, pour tester ce qu’ils ont appris je vais donner un court test aux deux groupes (le même test). À ce moment, c’est impossible de savoir quelle méthode favorisera l’apprentissage des élèves, mais de soupçonne que l’utilisation de la technologie va beaucoup aider avec la mémorisation des verbes. </w:t>
      </w:r>
    </w:p>
    <w:p w14:paraId="527E5E82" w14:textId="77777777" w:rsidR="00247894" w:rsidRDefault="00247894" w:rsidP="00247894">
      <w:pPr>
        <w:spacing w:before="100" w:beforeAutospacing="1" w:after="100" w:afterAutospacing="1"/>
        <w:rPr>
          <w:rFonts w:ascii="Times New Roman" w:eastAsia="Times New Roman" w:hAnsi="Times New Roman" w:cs="Times New Roman"/>
          <w:color w:val="666666"/>
          <w:kern w:val="0"/>
          <w:lang w:val="fr-CA"/>
          <w14:ligatures w14:val="none"/>
        </w:rPr>
      </w:pPr>
    </w:p>
    <w:p w14:paraId="16984BBE" w14:textId="77777777" w:rsidR="00247894" w:rsidRPr="00247894" w:rsidRDefault="00247894" w:rsidP="00247894">
      <w:pPr>
        <w:spacing w:before="100" w:beforeAutospacing="1" w:after="100" w:afterAutospacing="1"/>
        <w:rPr>
          <w:rFonts w:ascii="Times New Roman" w:eastAsia="Times New Roman" w:hAnsi="Times New Roman" w:cs="Times New Roman"/>
          <w:color w:val="666666"/>
          <w:kern w:val="0"/>
          <w:lang w:val="fr-CA"/>
          <w14:ligatures w14:val="none"/>
        </w:rPr>
      </w:pPr>
    </w:p>
    <w:p w14:paraId="071FB1F4" w14:textId="77777777" w:rsidR="002D37F1" w:rsidRPr="002D37F1" w:rsidRDefault="002D37F1" w:rsidP="002D37F1">
      <w:pPr>
        <w:spacing w:before="100" w:beforeAutospacing="1" w:after="100" w:afterAutospacing="1"/>
        <w:rPr>
          <w:rFonts w:ascii="Times New Roman" w:eastAsia="Times New Roman" w:hAnsi="Times New Roman" w:cs="Times New Roman"/>
          <w:i/>
          <w:iCs/>
          <w:color w:val="666666"/>
          <w:kern w:val="0"/>
          <w:sz w:val="20"/>
          <w:szCs w:val="20"/>
          <w:lang w:val="fr-CA"/>
          <w14:ligatures w14:val="none"/>
        </w:rPr>
      </w:pPr>
      <w:r w:rsidRPr="002D37F1">
        <w:rPr>
          <w:rFonts w:ascii="Times New Roman" w:eastAsia="Times New Roman" w:hAnsi="Times New Roman" w:cs="Times New Roman"/>
          <w:i/>
          <w:iCs/>
          <w:color w:val="666666"/>
          <w:kern w:val="0"/>
          <w:sz w:val="20"/>
          <w:szCs w:val="20"/>
          <w:lang w:val="fr-CA"/>
          <w14:ligatures w14:val="none"/>
        </w:rPr>
        <w:lastRenderedPageBreak/>
        <w:t>Présenter la stratégie de publication ou de présentation.</w:t>
      </w:r>
    </w:p>
    <w:p w14:paraId="021C3A98" w14:textId="6E6A11E1" w:rsidR="00612E4A" w:rsidRDefault="002D37F1" w:rsidP="002D37F1">
      <w:pPr>
        <w:pStyle w:val="ListParagraph"/>
        <w:numPr>
          <w:ilvl w:val="0"/>
          <w:numId w:val="2"/>
        </w:numPr>
        <w:spacing w:before="80" w:after="620" w:afterAutospacing="1" w:line="276" w:lineRule="auto"/>
        <w:rPr>
          <w:rFonts w:ascii="Times New Roman" w:eastAsiaTheme="minorEastAsia" w:hAnsi="Times New Roman" w:cs="Times New Roman"/>
          <w:color w:val="000000" w:themeColor="text1"/>
          <w:lang w:val="fr-CA"/>
        </w:rPr>
      </w:pPr>
      <w:r w:rsidRPr="002D37F1">
        <w:rPr>
          <w:rFonts w:ascii="Times New Roman" w:eastAsiaTheme="minorEastAsia" w:hAnsi="Times New Roman" w:cs="Times New Roman"/>
          <w:color w:val="000000" w:themeColor="text1"/>
          <w:lang w:val="fr-CA"/>
        </w:rPr>
        <w:t xml:space="preserve">Je veux savoir si les étudiants à l’université bénéficient vraiment de cette nouvelle technologie, et ces nouvelles ressources en ligne. Je pourrais publier ce travail à n’importe quel réseau d’éducation francophone, peut-être même à l’université. Cette recherche pourrait aussi être utile pour des cours de technologie, ou des cours d’éducation à la faculté d’éducation. </w:t>
      </w:r>
      <w:r w:rsidRPr="002D37F1">
        <w:rPr>
          <w:rFonts w:ascii="Times New Roman" w:eastAsiaTheme="minorEastAsia" w:hAnsi="Times New Roman" w:cs="Times New Roman"/>
          <w:color w:val="000000" w:themeColor="text1"/>
          <w:lang w:val="fr-CA"/>
        </w:rPr>
        <w:t xml:space="preserve"> </w:t>
      </w:r>
      <w:r w:rsidR="008D5539" w:rsidRPr="002D37F1">
        <w:rPr>
          <w:rFonts w:ascii="Times New Roman" w:eastAsiaTheme="minorEastAsia" w:hAnsi="Times New Roman" w:cs="Times New Roman"/>
          <w:color w:val="000000" w:themeColor="text1"/>
          <w:lang w:val="fr-CA"/>
        </w:rPr>
        <w:t>Cependant</w:t>
      </w:r>
      <w:r w:rsidRPr="002D37F1">
        <w:rPr>
          <w:rFonts w:ascii="Times New Roman" w:eastAsiaTheme="minorEastAsia" w:hAnsi="Times New Roman" w:cs="Times New Roman"/>
          <w:color w:val="000000" w:themeColor="text1"/>
          <w:lang w:val="fr-CA"/>
        </w:rPr>
        <w:t>, c</w:t>
      </w:r>
      <w:r w:rsidRPr="002D37F1">
        <w:rPr>
          <w:rFonts w:ascii="Times New Roman" w:eastAsiaTheme="minorEastAsia" w:hAnsi="Times New Roman" w:cs="Times New Roman"/>
          <w:color w:val="000000" w:themeColor="text1"/>
          <w:lang w:val="fr-CA"/>
        </w:rPr>
        <w:t>e n’est pas nécessairement parce que je suis en train d’effectuer des recherches que je dois les publier à l’Université. Je crois que c’est très important qu’on rende accessibles nos projets — surtout quand ils sont reliés à l’éducation. J’ai beaucoup aimé l’idée du vidéo YouTube. Avec un vidéo YouTube, c’est facile de garder l’anonymat des étudiants. On pourrait simplement dire (un groupe de 10 étudiants à l’Université Western ont participé à cette journée de recherches), au lieu de les nommer individuellement — ce qui n’est pas faisable éthiquement.</w:t>
      </w:r>
      <w:r w:rsidRPr="002D37F1">
        <w:rPr>
          <w:rFonts w:ascii="Times New Roman" w:eastAsiaTheme="minorEastAsia" w:hAnsi="Times New Roman" w:cs="Times New Roman"/>
          <w:color w:val="000000" w:themeColor="text1"/>
          <w:lang w:val="fr-CA"/>
        </w:rPr>
        <w:t xml:space="preserve"> J</w:t>
      </w:r>
      <w:r w:rsidRPr="002D37F1">
        <w:rPr>
          <w:rFonts w:ascii="Times New Roman" w:eastAsiaTheme="minorEastAsia" w:hAnsi="Times New Roman" w:cs="Times New Roman"/>
          <w:color w:val="000000" w:themeColor="text1"/>
          <w:lang w:val="fr-CA"/>
        </w:rPr>
        <w:t>e crois que je ferais simplement des images pour expliquer le processus de recherche, au lieu de montrer les étudiants en salle de classe. Je pourrais aussi expliquer les trouvailles sans avoir besoin d’utiliser les étudiants dans la vidéo !</w:t>
      </w:r>
    </w:p>
    <w:p w14:paraId="25615D5F" w14:textId="34B1B80E" w:rsidR="002D37F1" w:rsidRDefault="002D37F1" w:rsidP="002D37F1">
      <w:pPr>
        <w:spacing w:before="80" w:after="620" w:afterAutospacing="1" w:line="276" w:lineRule="auto"/>
      </w:pPr>
      <w:r>
        <w:fldChar w:fldCharType="begin"/>
      </w:r>
      <w:r>
        <w:instrText xml:space="preserve"> INCLUDEPICTURE "/Users/kaitlyngagnon/Library/Group Containers/UBF8T346G9.ms/WebArchiveCopyPasteTempFiles/com.microsoft.Word/find-the-right-information.jpg?s=1024x1024&amp;w=is&amp;k=20&amp;c=c3IdNhdmSNRgSCdBxL_zcUzanwZplzuwPfMY7lGoS3o=" \* MERGEFORMATINET </w:instrText>
      </w:r>
      <w:r>
        <w:fldChar w:fldCharType="separate"/>
      </w:r>
      <w:r>
        <w:rPr>
          <w:noProof/>
        </w:rPr>
        <w:drawing>
          <wp:inline distT="0" distB="0" distL="0" distR="0" wp14:anchorId="344CE139" wp14:editId="5629E2EC">
            <wp:extent cx="4049486" cy="2707011"/>
            <wp:effectExtent l="0" t="0" r="1905" b="0"/>
            <wp:docPr id="615679791" name="Picture 1" descr="Find the right information Magnifying Glass Stock 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ind the right information Magnifying Glass Stock Photo"/>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075394" cy="2724330"/>
                    </a:xfrm>
                    <a:prstGeom prst="rect">
                      <a:avLst/>
                    </a:prstGeom>
                    <a:noFill/>
                    <a:ln>
                      <a:noFill/>
                    </a:ln>
                  </pic:spPr>
                </pic:pic>
              </a:graphicData>
            </a:graphic>
          </wp:inline>
        </w:drawing>
      </w:r>
      <w:r>
        <w:fldChar w:fldCharType="end"/>
      </w:r>
    </w:p>
    <w:p w14:paraId="612BEAC3" w14:textId="23F446FB" w:rsidR="00BB5A1E" w:rsidRPr="008D5539" w:rsidRDefault="00BB5A1E" w:rsidP="002D37F1">
      <w:pPr>
        <w:spacing w:before="80" w:after="620" w:afterAutospacing="1" w:line="276" w:lineRule="auto"/>
        <w:rPr>
          <w:rFonts w:ascii="Times New Roman" w:eastAsiaTheme="minorEastAsia" w:hAnsi="Times New Roman" w:cs="Times New Roman"/>
          <w:color w:val="000000" w:themeColor="text1"/>
          <w:lang w:val="fr-CA"/>
        </w:rPr>
      </w:pPr>
      <w:r w:rsidRPr="008D5539">
        <w:rPr>
          <w:rFonts w:ascii="Times New Roman" w:hAnsi="Times New Roman" w:cs="Times New Roman"/>
          <w:lang w:val="fr-CA"/>
        </w:rPr>
        <w:t xml:space="preserve">J’ai choisi cette photo parce que je crois qu’elle incorpore véritablement le but de ce projet- de voir objectivement si la technologie aide </w:t>
      </w:r>
      <w:r w:rsidR="00803844" w:rsidRPr="008D5539">
        <w:rPr>
          <w:rFonts w:ascii="Times New Roman" w:hAnsi="Times New Roman" w:cs="Times New Roman"/>
          <w:lang w:val="fr-CA"/>
        </w:rPr>
        <w:t xml:space="preserve">en salle de classe aide véritablement les étudiants à mémoriser des conjugaisons, à comprendre le vocabulaire en français etc. On doit toujours analyser les outils que nous avons </w:t>
      </w:r>
      <w:r w:rsidR="008D5539" w:rsidRPr="008D5539">
        <w:rPr>
          <w:rFonts w:ascii="Times New Roman" w:hAnsi="Times New Roman" w:cs="Times New Roman"/>
          <w:lang w:val="fr-CA"/>
        </w:rPr>
        <w:t xml:space="preserve">– même si sa paraît évident que ces outils sont utiles quant à l’éducation. </w:t>
      </w:r>
    </w:p>
    <w:sectPr w:rsidR="00BB5A1E" w:rsidRPr="008D5539">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FrutigerLTPro-Roman">
    <w:altName w:val="Cambria"/>
    <w:panose1 w:val="020B0604020202020204"/>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31F4C5D"/>
    <w:multiLevelType w:val="multilevel"/>
    <w:tmpl w:val="7E3ADF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66C90109"/>
    <w:multiLevelType w:val="hybridMultilevel"/>
    <w:tmpl w:val="20188510"/>
    <w:lvl w:ilvl="0" w:tplc="BB928992">
      <w:start w:val="19"/>
      <w:numFmt w:val="bullet"/>
      <w:lvlText w:val="-"/>
      <w:lvlJc w:val="left"/>
      <w:pPr>
        <w:ind w:left="720" w:hanging="360"/>
      </w:pPr>
      <w:rPr>
        <w:rFonts w:ascii="FrutigerLTPro-Roman" w:eastAsia="Times New Roman" w:hAnsi="FrutigerLTPro-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00623019">
    <w:abstractNumId w:val="0"/>
  </w:num>
  <w:num w:numId="2" w16cid:durableId="44762119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37F1"/>
    <w:rsid w:val="00247894"/>
    <w:rsid w:val="002D37F1"/>
    <w:rsid w:val="00612E4A"/>
    <w:rsid w:val="00803844"/>
    <w:rsid w:val="008D5539"/>
    <w:rsid w:val="00BB5A1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560CA2"/>
  <w15:chartTrackingRefBased/>
  <w15:docId w15:val="{017A6DAA-8E61-2B4F-BBB7-EDA0900A7B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CA"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2D37F1"/>
  </w:style>
  <w:style w:type="character" w:styleId="Hyperlink">
    <w:name w:val="Hyperlink"/>
    <w:basedOn w:val="DefaultParagraphFont"/>
    <w:uiPriority w:val="99"/>
    <w:semiHidden/>
    <w:unhideWhenUsed/>
    <w:rsid w:val="002D37F1"/>
    <w:rPr>
      <w:color w:val="0000FF"/>
      <w:u w:val="single"/>
    </w:rPr>
  </w:style>
  <w:style w:type="character" w:styleId="Strong">
    <w:name w:val="Strong"/>
    <w:basedOn w:val="DefaultParagraphFont"/>
    <w:uiPriority w:val="22"/>
    <w:qFormat/>
    <w:rsid w:val="002D37F1"/>
    <w:rPr>
      <w:b/>
      <w:bCs/>
    </w:rPr>
  </w:style>
  <w:style w:type="paragraph" w:styleId="ListParagraph">
    <w:name w:val="List Paragraph"/>
    <w:basedOn w:val="Normal"/>
    <w:uiPriority w:val="34"/>
    <w:qFormat/>
    <w:rsid w:val="002D37F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29113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2</Pages>
  <Words>674</Words>
  <Characters>3845</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Kaitlyn Gagnon</dc:creator>
  <cp:keywords/>
  <dc:description/>
  <cp:lastModifiedBy>Kaitlyn Gagnon</cp:lastModifiedBy>
  <cp:revision>3</cp:revision>
  <dcterms:created xsi:type="dcterms:W3CDTF">2024-01-10T19:32:00Z</dcterms:created>
  <dcterms:modified xsi:type="dcterms:W3CDTF">2024-01-10T19:54:00Z</dcterms:modified>
</cp:coreProperties>
</file>