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17" w:rsidRPr="00974D88" w:rsidRDefault="065045F7" w:rsidP="00B23C25">
      <w:pPr>
        <w:spacing w:before="20" w:after="100" w:line="350" w:lineRule="auto"/>
        <w:jc w:val="both"/>
        <w:rPr>
          <w:rFonts w:ascii="Arial" w:eastAsia="Arial" w:hAnsi="Arial" w:cs="Arial"/>
          <w:sz w:val="52"/>
          <w:szCs w:val="52"/>
          <w:lang w:val="fr-FR"/>
        </w:rPr>
      </w:pPr>
      <w:r w:rsidRPr="00974D88">
        <w:rPr>
          <w:rFonts w:ascii="Arial" w:eastAsia="Arial" w:hAnsi="Arial" w:cs="Arial"/>
          <w:sz w:val="52"/>
          <w:szCs w:val="52"/>
          <w:lang w:val="fr-FR"/>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rsidTr="065045F7">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417B3673" w:rsidRPr="00974D88" w:rsidRDefault="417B3673" w:rsidP="00B23C25">
            <w:pPr>
              <w:spacing w:after="1180" w:afterAutospacing="1" w:line="276" w:lineRule="auto"/>
              <w:jc w:val="both"/>
              <w:rPr>
                <w:rFonts w:ascii="Calibri" w:eastAsia="Calibri" w:hAnsi="Calibri" w:cs="Calibri"/>
                <w:b/>
                <w:bCs/>
                <w:sz w:val="26"/>
                <w:szCs w:val="26"/>
                <w:lang w:val="fr-FR"/>
              </w:rPr>
            </w:pPr>
            <w:r w:rsidRPr="00974D88">
              <w:rPr>
                <w:rFonts w:ascii="Calibri" w:eastAsia="Calibri" w:hAnsi="Calibri" w:cs="Calibri"/>
                <w:b/>
                <w:bCs/>
                <w:sz w:val="26"/>
                <w:szCs w:val="26"/>
                <w:lang w:val="fr-FR"/>
              </w:rPr>
              <w:t>Qu</w:t>
            </w:r>
            <w:r w:rsidR="102B7B52" w:rsidRPr="00974D88">
              <w:rPr>
                <w:rFonts w:ascii="Calibri" w:eastAsia="Calibri" w:hAnsi="Calibri" w:cs="Calibri"/>
                <w:b/>
                <w:bCs/>
                <w:sz w:val="26"/>
                <w:szCs w:val="26"/>
                <w:lang w:val="fr-FR"/>
              </w:rPr>
              <w:t>estion de recherche</w:t>
            </w:r>
          </w:p>
          <w:p w:rsidR="6328F164" w:rsidRPr="00974D88" w:rsidRDefault="6328F164" w:rsidP="00B23C25">
            <w:pPr>
              <w:spacing w:after="1180" w:afterAutospacing="1" w:line="276" w:lineRule="auto"/>
              <w:jc w:val="both"/>
              <w:rPr>
                <w:rFonts w:ascii="Calibri" w:eastAsia="Calibri" w:hAnsi="Calibri" w:cs="Calibri"/>
                <w:sz w:val="24"/>
                <w:szCs w:val="24"/>
                <w:lang w:val="fr-FR"/>
              </w:rPr>
            </w:pPr>
            <w:r w:rsidRPr="00974D88">
              <w:rPr>
                <w:rFonts w:ascii="Calibri" w:eastAsia="Calibri" w:hAnsi="Calibri" w:cs="Calibri"/>
                <w:sz w:val="24"/>
                <w:szCs w:val="24"/>
                <w:lang w:val="fr-FR"/>
              </w:rPr>
              <w:t xml:space="preserve">Qu’est-ce qui </w:t>
            </w:r>
            <w:r w:rsidR="00974D88" w:rsidRPr="00974D88">
              <w:rPr>
                <w:rFonts w:ascii="Calibri" w:eastAsia="Calibri" w:hAnsi="Calibri" w:cs="Calibri"/>
                <w:sz w:val="24"/>
                <w:szCs w:val="24"/>
                <w:lang w:val="fr-FR"/>
              </w:rPr>
              <w:t>suscite</w:t>
            </w:r>
            <w:r w:rsidRPr="00974D88">
              <w:rPr>
                <w:rFonts w:ascii="Calibri" w:eastAsia="Calibri" w:hAnsi="Calibri" w:cs="Calibri"/>
                <w:sz w:val="24"/>
                <w:szCs w:val="24"/>
                <w:lang w:val="fr-FR"/>
              </w:rPr>
              <w:t xml:space="preserve"> votre </w:t>
            </w:r>
            <w:r w:rsidR="102B7B52" w:rsidRPr="00974D88">
              <w:rPr>
                <w:rFonts w:ascii="Calibri" w:eastAsia="Calibri" w:hAnsi="Calibri" w:cs="Calibri"/>
                <w:sz w:val="24"/>
                <w:szCs w:val="24"/>
                <w:lang w:val="fr-FR"/>
              </w:rPr>
              <w:t>curi</w:t>
            </w:r>
            <w:r w:rsidR="1A850E5A" w:rsidRPr="00974D88">
              <w:rPr>
                <w:rFonts w:ascii="Calibri" w:eastAsia="Calibri" w:hAnsi="Calibri" w:cs="Calibri"/>
                <w:sz w:val="24"/>
                <w:szCs w:val="24"/>
                <w:lang w:val="fr-FR"/>
              </w:rPr>
              <w:t>osité</w:t>
            </w:r>
            <w:r w:rsidR="102B7B52" w:rsidRPr="00974D88">
              <w:rPr>
                <w:rFonts w:ascii="Calibri" w:eastAsia="Calibri" w:hAnsi="Calibri" w:cs="Calibri"/>
                <w:sz w:val="24"/>
                <w:szCs w:val="24"/>
                <w:lang w:val="fr-FR"/>
              </w:rPr>
              <w:t>?</w:t>
            </w:r>
          </w:p>
          <w:p w:rsidR="102B7B52" w:rsidRPr="00974D88" w:rsidRDefault="102B7B52" w:rsidP="00B23C25">
            <w:pPr>
              <w:spacing w:after="1180" w:afterAutospacing="1" w:line="276" w:lineRule="auto"/>
              <w:jc w:val="both"/>
              <w:rPr>
                <w:rFonts w:ascii="Calibri" w:eastAsia="Calibri" w:hAnsi="Calibri" w:cs="Calibri"/>
                <w:sz w:val="24"/>
                <w:szCs w:val="24"/>
                <w:lang w:val="fr-FR"/>
              </w:rPr>
            </w:pPr>
            <w:r w:rsidRPr="00974D88">
              <w:rPr>
                <w:rFonts w:ascii="Calibri" w:eastAsia="Calibri" w:hAnsi="Calibri" w:cs="Calibri"/>
                <w:sz w:val="24"/>
                <w:szCs w:val="24"/>
                <w:lang w:val="fr-FR"/>
              </w:rPr>
              <w:t xml:space="preserve">Qu'aimeriez-vous savoir sur les stratégies qui pourraient entraver et/ou aider les </w:t>
            </w:r>
            <w:proofErr w:type="spellStart"/>
            <w:r w:rsidRPr="00974D88">
              <w:rPr>
                <w:rFonts w:ascii="Calibri" w:eastAsia="Calibri" w:hAnsi="Calibri" w:cs="Calibri"/>
                <w:sz w:val="24"/>
                <w:szCs w:val="24"/>
                <w:lang w:val="fr-FR"/>
              </w:rPr>
              <w:t>étudiant</w:t>
            </w:r>
            <w:r w:rsidR="1F1A4956" w:rsidRPr="00974D88">
              <w:rPr>
                <w:rFonts w:ascii="Calibri" w:eastAsia="Calibri" w:hAnsi="Calibri" w:cs="Calibri"/>
                <w:sz w:val="24"/>
                <w:szCs w:val="24"/>
                <w:lang w:val="fr-FR"/>
              </w:rPr>
              <w:t>.e.</w:t>
            </w:r>
            <w:r w:rsidRPr="00974D88">
              <w:rPr>
                <w:rFonts w:ascii="Calibri" w:eastAsia="Calibri" w:hAnsi="Calibri" w:cs="Calibri"/>
                <w:sz w:val="24"/>
                <w:szCs w:val="24"/>
                <w:lang w:val="fr-FR"/>
              </w:rPr>
              <w:t>s</w:t>
            </w:r>
            <w:proofErr w:type="spellEnd"/>
            <w:r w:rsidRPr="00974D88">
              <w:rPr>
                <w:rFonts w:ascii="Calibri" w:eastAsia="Calibri" w:hAnsi="Calibri" w:cs="Calibri"/>
                <w:sz w:val="24"/>
                <w:szCs w:val="24"/>
                <w:lang w:val="fr-FR"/>
              </w:rPr>
              <w:t xml:space="preserve"> à apprendre, dans votre cours ?</w:t>
            </w:r>
          </w:p>
          <w:p w:rsidR="102B7B52" w:rsidRPr="00974D88" w:rsidRDefault="102B7B52" w:rsidP="00B23C25">
            <w:pPr>
              <w:spacing w:after="1180" w:afterAutospacing="1" w:line="276" w:lineRule="auto"/>
              <w:jc w:val="both"/>
              <w:rPr>
                <w:rFonts w:ascii="Calibri" w:eastAsia="Calibri" w:hAnsi="Calibri" w:cs="Calibri"/>
                <w:sz w:val="24"/>
                <w:szCs w:val="24"/>
                <w:lang w:val="fr-FR"/>
              </w:rPr>
            </w:pPr>
            <w:r w:rsidRPr="00974D88">
              <w:rPr>
                <w:rFonts w:ascii="Calibri" w:eastAsia="Calibri" w:hAnsi="Calibri" w:cs="Calibri"/>
                <w:sz w:val="24"/>
                <w:szCs w:val="24"/>
                <w:lang w:val="fr-FR"/>
              </w:rPr>
              <w:t>Voulez-vous savoir si une activité, un devoir ou une stratégie d'enseignement fonctionne?</w:t>
            </w:r>
          </w:p>
          <w:p w:rsidR="102B7B52" w:rsidRPr="00974D88" w:rsidRDefault="200AC42F" w:rsidP="00B23C25">
            <w:pPr>
              <w:spacing w:after="1180" w:afterAutospacing="1" w:line="276" w:lineRule="auto"/>
              <w:jc w:val="both"/>
              <w:rPr>
                <w:rFonts w:ascii="Calibri" w:eastAsia="Calibri" w:hAnsi="Calibri" w:cs="Calibri"/>
                <w:sz w:val="24"/>
                <w:szCs w:val="24"/>
                <w:lang w:val="fr-FR"/>
              </w:rPr>
            </w:pPr>
            <w:r w:rsidRPr="00974D88">
              <w:rPr>
                <w:rFonts w:ascii="Calibri" w:eastAsia="Calibri" w:hAnsi="Calibri" w:cs="Calibri"/>
                <w:sz w:val="24"/>
                <w:szCs w:val="24"/>
                <w:lang w:val="fr-FR"/>
              </w:rPr>
              <w:t xml:space="preserve">Avez-vous une question sur la </w:t>
            </w:r>
            <w:r w:rsidR="00974D88" w:rsidRPr="00974D88">
              <w:rPr>
                <w:rFonts w:ascii="Calibri" w:eastAsia="Calibri" w:hAnsi="Calibri" w:cs="Calibri"/>
                <w:sz w:val="24"/>
                <w:szCs w:val="24"/>
                <w:lang w:val="fr-FR"/>
              </w:rPr>
              <w:t>manière</w:t>
            </w:r>
            <w:r w:rsidRPr="00974D88">
              <w:rPr>
                <w:rFonts w:ascii="Calibri" w:eastAsia="Calibri" w:hAnsi="Calibri" w:cs="Calibri"/>
                <w:sz w:val="24"/>
                <w:szCs w:val="24"/>
                <w:lang w:val="fr-FR"/>
              </w:rPr>
              <w:t xml:space="preserve"> d'aider vos élèves à acquérir une compétence particulière?</w:t>
            </w:r>
          </w:p>
          <w:p w:rsidR="00974D88" w:rsidRPr="0066324E" w:rsidRDefault="005A176B" w:rsidP="0066324E">
            <w:pPr>
              <w:spacing w:after="1180" w:line="276" w:lineRule="auto"/>
              <w:jc w:val="both"/>
              <w:rPr>
                <w:rFonts w:ascii="Calibri" w:eastAsia="Calibri" w:hAnsi="Calibri" w:cs="Calibri"/>
                <w:color w:val="FF0000"/>
                <w:sz w:val="28"/>
                <w:szCs w:val="28"/>
              </w:rPr>
            </w:pPr>
            <w:r>
              <w:rPr>
                <w:rFonts w:eastAsiaTheme="minorEastAsia"/>
                <w:color w:val="FF0000"/>
                <w:sz w:val="28"/>
                <w:szCs w:val="28"/>
                <w:lang w:val="fr-FR"/>
              </w:rPr>
              <w:t xml:space="preserve"> -Comment les apprenants </w:t>
            </w:r>
            <w:r w:rsidR="00974D88" w:rsidRPr="0066324E">
              <w:rPr>
                <w:rFonts w:eastAsiaTheme="minorEastAsia"/>
                <w:color w:val="FF0000"/>
                <w:sz w:val="28"/>
                <w:szCs w:val="28"/>
                <w:lang w:val="fr-FR"/>
              </w:rPr>
              <w:t xml:space="preserve"> apprennent-ils aujourd’hui ?</w:t>
            </w:r>
            <w:r w:rsidR="00D37BE0" w:rsidRPr="0066324E">
              <w:rPr>
                <w:rFonts w:eastAsiaTheme="minorEastAsia"/>
                <w:color w:val="FF0000"/>
                <w:sz w:val="28"/>
                <w:szCs w:val="28"/>
                <w:lang w:val="fr-FR"/>
              </w:rPr>
              <w:t xml:space="preserve"> </w:t>
            </w:r>
          </w:p>
        </w:tc>
      </w:tr>
      <w:tr w:rsidR="29B99534" w:rsidTr="00B23C25">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72F1D130" w:rsidRPr="00974D88" w:rsidRDefault="200AC42F" w:rsidP="00B23C25">
            <w:pPr>
              <w:spacing w:after="0" w:line="276" w:lineRule="auto"/>
              <w:jc w:val="both"/>
              <w:rPr>
                <w:rFonts w:ascii="Calibri" w:eastAsia="Calibri" w:hAnsi="Calibri" w:cs="Calibri"/>
                <w:sz w:val="24"/>
                <w:szCs w:val="24"/>
                <w:lang w:val="fr-FR"/>
              </w:rPr>
            </w:pPr>
            <w:r w:rsidRPr="00974D88">
              <w:rPr>
                <w:rFonts w:ascii="Calibri" w:eastAsia="Calibri" w:hAnsi="Calibri" w:cs="Calibri"/>
                <w:b/>
                <w:bCs/>
                <w:sz w:val="26"/>
                <w:szCs w:val="26"/>
                <w:lang w:val="fr-FR"/>
              </w:rPr>
              <w:t>Identifiez un défi ou un résultat lié à l'apprentissage qui est lié à votre question.</w:t>
            </w:r>
            <w:r w:rsidRPr="00974D88">
              <w:rPr>
                <w:rFonts w:ascii="Calibri" w:eastAsia="Calibri" w:hAnsi="Calibri" w:cs="Calibri"/>
                <w:sz w:val="23"/>
                <w:szCs w:val="23"/>
                <w:lang w:val="fr-FR"/>
              </w:rPr>
              <w:t xml:space="preserve"> </w:t>
            </w:r>
            <w:r w:rsidRPr="00974D88">
              <w:rPr>
                <w:rFonts w:ascii="Calibri" w:eastAsia="Calibri" w:hAnsi="Calibri" w:cs="Calibri"/>
                <w:sz w:val="24"/>
                <w:szCs w:val="24"/>
                <w:lang w:val="fr-FR"/>
              </w:rPr>
              <w:t xml:space="preserve">Décrivez l'apprentissage d'une manière qui suggère comment vous pourriez le mesurer en utilisant des méthodes qualitatives ou quantitatives.  </w:t>
            </w:r>
          </w:p>
          <w:p w:rsidR="00B23C25" w:rsidRDefault="00B23C25" w:rsidP="00B23C25">
            <w:pPr>
              <w:spacing w:after="0" w:line="276" w:lineRule="auto"/>
              <w:jc w:val="both"/>
              <w:rPr>
                <w:rFonts w:eastAsiaTheme="minorEastAsia"/>
                <w:color w:val="C45911" w:themeColor="accent2" w:themeShade="BF"/>
                <w:sz w:val="28"/>
                <w:szCs w:val="28"/>
                <w:lang w:val="fr-FR"/>
              </w:rPr>
            </w:pPr>
          </w:p>
          <w:p w:rsidR="00B23C25" w:rsidRPr="00974D88" w:rsidRDefault="0066324E" w:rsidP="00B23C25">
            <w:pPr>
              <w:spacing w:after="2300" w:line="276" w:lineRule="auto"/>
              <w:jc w:val="both"/>
              <w:rPr>
                <w:rFonts w:eastAsiaTheme="minorEastAsia"/>
                <w:color w:val="C45911" w:themeColor="accent2" w:themeShade="BF"/>
                <w:sz w:val="28"/>
                <w:szCs w:val="28"/>
                <w:lang w:val="fr-FR"/>
              </w:rPr>
            </w:pPr>
            <w:r w:rsidRPr="0066324E">
              <w:rPr>
                <w:rFonts w:eastAsiaTheme="minorEastAsia"/>
                <w:color w:val="FF0000"/>
                <w:sz w:val="28"/>
                <w:szCs w:val="28"/>
                <w:lang w:val="fr-FR"/>
              </w:rPr>
              <w:t>Des exercices d'évaluation, des travaux écrits et des discussions en classe sont analysés. Les erreurs récurrentes sont identifiées, et des entretiens individuels avec les élèves</w:t>
            </w:r>
            <w:r w:rsidRPr="0066324E">
              <w:rPr>
                <w:rFonts w:eastAsiaTheme="minorEastAsia"/>
                <w:color w:val="C45911" w:themeColor="accent2" w:themeShade="BF"/>
                <w:sz w:val="28"/>
                <w:szCs w:val="28"/>
                <w:lang w:val="fr-FR"/>
              </w:rPr>
              <w:t xml:space="preserve"> </w:t>
            </w:r>
            <w:r w:rsidRPr="0066324E">
              <w:rPr>
                <w:rFonts w:eastAsiaTheme="minorEastAsia"/>
                <w:color w:val="FF0000"/>
                <w:sz w:val="28"/>
                <w:szCs w:val="28"/>
                <w:lang w:val="fr-FR"/>
              </w:rPr>
              <w:t>révèlent des malentendus spécifiques liés à la</w:t>
            </w:r>
            <w:r w:rsidRPr="0066324E">
              <w:rPr>
                <w:rFonts w:eastAsiaTheme="minorEastAsia"/>
                <w:color w:val="C45911" w:themeColor="accent2" w:themeShade="BF"/>
                <w:sz w:val="28"/>
                <w:szCs w:val="28"/>
                <w:lang w:val="fr-FR"/>
              </w:rPr>
              <w:t xml:space="preserve"> </w:t>
            </w:r>
            <w:r w:rsidRPr="0066324E">
              <w:rPr>
                <w:rFonts w:eastAsiaTheme="minorEastAsia"/>
                <w:color w:val="FF0000"/>
                <w:sz w:val="28"/>
                <w:szCs w:val="28"/>
                <w:lang w:val="fr-FR"/>
              </w:rPr>
              <w:lastRenderedPageBreak/>
              <w:t>grammaire française</w:t>
            </w:r>
            <w:r w:rsidRPr="0066324E">
              <w:rPr>
                <w:rFonts w:eastAsiaTheme="minorEastAsia"/>
                <w:color w:val="C45911" w:themeColor="accent2" w:themeShade="BF"/>
                <w:sz w:val="28"/>
                <w:szCs w:val="28"/>
                <w:lang w:val="fr-FR"/>
              </w:rPr>
              <w:t>.</w:t>
            </w:r>
          </w:p>
        </w:tc>
      </w:tr>
      <w:tr w:rsidR="29B99534" w:rsidTr="065045F7">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355E02B" w:rsidRPr="00974D88" w:rsidRDefault="0355E02B" w:rsidP="00B23C25">
            <w:pPr>
              <w:spacing w:after="0" w:line="276" w:lineRule="auto"/>
              <w:jc w:val="both"/>
              <w:rPr>
                <w:rFonts w:ascii="Calibri" w:eastAsia="Calibri" w:hAnsi="Calibri" w:cs="Calibri"/>
                <w:b/>
                <w:bCs/>
                <w:sz w:val="26"/>
                <w:szCs w:val="26"/>
                <w:lang w:val="fr-FR"/>
              </w:rPr>
            </w:pPr>
            <w:r w:rsidRPr="00974D88">
              <w:rPr>
                <w:rFonts w:ascii="Calibri" w:eastAsia="Calibri" w:hAnsi="Calibri" w:cs="Calibri"/>
                <w:b/>
                <w:bCs/>
                <w:sz w:val="26"/>
                <w:szCs w:val="26"/>
                <w:lang w:val="fr-FR"/>
              </w:rPr>
              <w:lastRenderedPageBreak/>
              <w:t xml:space="preserve">Décrivez l'activité </w:t>
            </w:r>
            <w:r w:rsidR="3BF682DB" w:rsidRPr="00974D88">
              <w:rPr>
                <w:rFonts w:ascii="Calibri" w:eastAsia="Calibri" w:hAnsi="Calibri" w:cs="Calibri"/>
                <w:b/>
                <w:bCs/>
                <w:sz w:val="26"/>
                <w:szCs w:val="26"/>
                <w:lang w:val="fr-FR"/>
              </w:rPr>
              <w:t>pédagogique</w:t>
            </w:r>
            <w:r w:rsidRPr="00974D88">
              <w:rPr>
                <w:rFonts w:ascii="Calibri" w:eastAsia="Calibri" w:hAnsi="Calibri" w:cs="Calibri"/>
                <w:b/>
                <w:bCs/>
                <w:sz w:val="26"/>
                <w:szCs w:val="26"/>
                <w:lang w:val="fr-FR"/>
              </w:rPr>
              <w:t xml:space="preserve">, le devoir ou la stratégie d'enseignement qui favorisera l'apprentissage des élèves </w:t>
            </w:r>
            <w:r w:rsidR="089E6B3B" w:rsidRPr="00974D88">
              <w:rPr>
                <w:rFonts w:ascii="Calibri" w:eastAsia="Calibri" w:hAnsi="Calibri" w:cs="Calibri"/>
                <w:b/>
                <w:bCs/>
                <w:sz w:val="26"/>
                <w:szCs w:val="26"/>
                <w:lang w:val="fr-FR"/>
              </w:rPr>
              <w:t>par rapport au</w:t>
            </w:r>
            <w:r w:rsidRPr="00974D88">
              <w:rPr>
                <w:rFonts w:ascii="Calibri" w:eastAsia="Calibri" w:hAnsi="Calibri" w:cs="Calibri"/>
                <w:b/>
                <w:bCs/>
                <w:sz w:val="26"/>
                <w:szCs w:val="26"/>
                <w:lang w:val="fr-FR"/>
              </w:rPr>
              <w:t xml:space="preserve"> résultat d'apprentissage que vous avez identifié.</w:t>
            </w:r>
          </w:p>
          <w:p w:rsidR="0355E02B" w:rsidRPr="00974D88" w:rsidRDefault="0355E02B" w:rsidP="00B23C25">
            <w:pPr>
              <w:spacing w:after="0" w:line="276" w:lineRule="auto"/>
              <w:jc w:val="both"/>
              <w:rPr>
                <w:rFonts w:ascii="Calibri" w:eastAsia="Calibri" w:hAnsi="Calibri" w:cs="Calibri"/>
                <w:sz w:val="24"/>
                <w:szCs w:val="24"/>
                <w:lang w:val="fr-FR"/>
              </w:rPr>
            </w:pPr>
            <w:r w:rsidRPr="00974D88">
              <w:rPr>
                <w:rFonts w:ascii="Calibri" w:eastAsia="Calibri" w:hAnsi="Calibri" w:cs="Calibri"/>
                <w:sz w:val="24"/>
                <w:szCs w:val="24"/>
                <w:lang w:val="fr-FR"/>
              </w:rPr>
              <w:t xml:space="preserve">Les projets </w:t>
            </w:r>
            <w:r w:rsidR="6D4E569E" w:rsidRPr="00974D88">
              <w:rPr>
                <w:rFonts w:ascii="Calibri" w:eastAsia="Calibri" w:hAnsi="Calibri" w:cs="Calibri"/>
                <w:sz w:val="24"/>
                <w:szCs w:val="24"/>
                <w:lang w:val="fr-FR"/>
              </w:rPr>
              <w:t xml:space="preserve">d’EEA </w:t>
            </w:r>
            <w:r w:rsidRPr="00974D88">
              <w:rPr>
                <w:rFonts w:ascii="Calibri" w:eastAsia="Calibri" w:hAnsi="Calibri" w:cs="Calibri"/>
                <w:sz w:val="24"/>
                <w:szCs w:val="24"/>
                <w:lang w:val="fr-FR"/>
              </w:rPr>
              <w:t xml:space="preserve">peuvent </w:t>
            </w:r>
            <w:r w:rsidR="37C7A9DD" w:rsidRPr="00974D88">
              <w:rPr>
                <w:rFonts w:ascii="Calibri" w:eastAsia="Calibri" w:hAnsi="Calibri" w:cs="Calibri"/>
                <w:sz w:val="24"/>
                <w:szCs w:val="24"/>
                <w:lang w:val="fr-FR"/>
              </w:rPr>
              <w:t>examiner</w:t>
            </w:r>
            <w:r w:rsidRPr="00974D88">
              <w:rPr>
                <w:rFonts w:ascii="Calibri" w:eastAsia="Calibri" w:hAnsi="Calibri" w:cs="Calibri"/>
                <w:sz w:val="24"/>
                <w:szCs w:val="24"/>
                <w:lang w:val="fr-FR"/>
              </w:rPr>
              <w:t xml:space="preserve"> l'impact d'une </w:t>
            </w:r>
            <w:r w:rsidRPr="00974D88">
              <w:rPr>
                <w:rFonts w:ascii="Calibri" w:eastAsia="Calibri" w:hAnsi="Calibri" w:cs="Calibri"/>
                <w:i/>
                <w:iCs/>
                <w:sz w:val="24"/>
                <w:szCs w:val="24"/>
                <w:lang w:val="fr-FR"/>
              </w:rPr>
              <w:t xml:space="preserve">modification </w:t>
            </w:r>
            <w:r w:rsidRPr="00974D88">
              <w:rPr>
                <w:rFonts w:ascii="Calibri" w:eastAsia="Calibri" w:hAnsi="Calibri" w:cs="Calibri"/>
                <w:sz w:val="24"/>
                <w:szCs w:val="24"/>
                <w:lang w:val="fr-FR"/>
              </w:rPr>
              <w:t xml:space="preserve">d'une stratégie ou d'un </w:t>
            </w:r>
            <w:r w:rsidR="16FD37EF" w:rsidRPr="00974D88">
              <w:rPr>
                <w:rFonts w:ascii="Calibri" w:eastAsia="Calibri" w:hAnsi="Calibri" w:cs="Calibri"/>
                <w:sz w:val="24"/>
                <w:szCs w:val="24"/>
                <w:lang w:val="fr-FR"/>
              </w:rPr>
              <w:t>devoir</w:t>
            </w:r>
            <w:r w:rsidRPr="00974D88">
              <w:rPr>
                <w:rFonts w:ascii="Calibri" w:eastAsia="Calibri" w:hAnsi="Calibri" w:cs="Calibri"/>
                <w:sz w:val="24"/>
                <w:szCs w:val="24"/>
                <w:lang w:val="fr-FR"/>
              </w:rPr>
              <w:t xml:space="preserve"> existant. Décrivez en quoi la nouvelle approche diffère de l'ancienne et pourquoi cette modification pourrait changer l'apprentissage des élèves à l'égard de ce résultat d'apprentissage.</w:t>
            </w:r>
          </w:p>
          <w:p w:rsidR="29B99534" w:rsidRPr="005A176B" w:rsidRDefault="0066324E" w:rsidP="00B23C25">
            <w:pPr>
              <w:spacing w:after="0" w:line="276" w:lineRule="auto"/>
              <w:jc w:val="both"/>
              <w:rPr>
                <w:rFonts w:ascii="Calibri" w:eastAsia="Calibri" w:hAnsi="Calibri" w:cs="Calibri"/>
                <w:b/>
                <w:bCs/>
                <w:color w:val="FF0000"/>
                <w:sz w:val="32"/>
                <w:szCs w:val="32"/>
                <w:lang w:val="fr-FR"/>
              </w:rPr>
            </w:pPr>
            <w:r>
              <w:rPr>
                <w:rFonts w:ascii="Calibri" w:eastAsia="Calibri" w:hAnsi="Calibri" w:cs="Calibri"/>
                <w:sz w:val="24"/>
                <w:szCs w:val="24"/>
                <w:lang w:val="fr-FR"/>
              </w:rPr>
              <w:t xml:space="preserve"> </w:t>
            </w:r>
            <w:r w:rsidRPr="005A176B">
              <w:rPr>
                <w:rFonts w:ascii="Calibri" w:eastAsia="Calibri" w:hAnsi="Calibri" w:cs="Calibri"/>
                <w:b/>
                <w:bCs/>
                <w:color w:val="FF0000"/>
                <w:sz w:val="32"/>
                <w:szCs w:val="32"/>
                <w:lang w:val="fr-FR"/>
              </w:rPr>
              <w:t>je peux i</w:t>
            </w:r>
            <w:r w:rsidR="005A176B">
              <w:rPr>
                <w:rFonts w:ascii="Calibri" w:eastAsia="Calibri" w:hAnsi="Calibri" w:cs="Calibri"/>
                <w:b/>
                <w:bCs/>
                <w:color w:val="FF0000"/>
                <w:sz w:val="32"/>
                <w:szCs w:val="32"/>
                <w:lang w:val="fr-FR"/>
              </w:rPr>
              <w:t>ntégrer</w:t>
            </w:r>
            <w:r w:rsidRPr="005A176B">
              <w:rPr>
                <w:rFonts w:ascii="Calibri" w:eastAsia="Calibri" w:hAnsi="Calibri" w:cs="Calibri"/>
                <w:b/>
                <w:bCs/>
                <w:color w:val="FF0000"/>
                <w:sz w:val="32"/>
                <w:szCs w:val="32"/>
                <w:lang w:val="fr-FR"/>
              </w:rPr>
              <w:t xml:space="preserve"> des supports multimédias tels que des vidéos, des chansons ou des jeux en ligne pour rendre l'apprentissage de la grammaire plus attractif. Ces outils peuvent rendre le processus d'apprentissage plus interactif et stimulant.</w:t>
            </w:r>
            <w:r w:rsidR="00CB5449" w:rsidRPr="005A176B">
              <w:rPr>
                <w:rFonts w:ascii="Calibri" w:eastAsia="Calibri" w:hAnsi="Calibri" w:cs="Calibri"/>
                <w:b/>
                <w:bCs/>
                <w:color w:val="FF0000"/>
                <w:sz w:val="32"/>
                <w:szCs w:val="32"/>
                <w:lang w:val="fr-FR"/>
              </w:rPr>
              <w:t xml:space="preserve"> Aussi </w:t>
            </w:r>
          </w:p>
          <w:p w:rsidR="00CB5449" w:rsidRDefault="00CB5449" w:rsidP="00B23C25">
            <w:pPr>
              <w:spacing w:after="0" w:line="276" w:lineRule="auto"/>
              <w:jc w:val="both"/>
              <w:rPr>
                <w:rFonts w:ascii="system-ui" w:eastAsia="system-ui" w:hAnsi="system-ui" w:cs="system-ui"/>
                <w:color w:val="C45911" w:themeColor="accent2" w:themeShade="BF"/>
                <w:sz w:val="24"/>
                <w:szCs w:val="24"/>
              </w:rPr>
            </w:pPr>
            <w:r w:rsidRPr="005A176B">
              <w:rPr>
                <w:rFonts w:ascii="system-ui" w:eastAsia="system-ui" w:hAnsi="system-ui" w:cs="system-ui"/>
                <w:b/>
                <w:bCs/>
                <w:color w:val="FF0000"/>
                <w:sz w:val="28"/>
                <w:szCs w:val="28"/>
              </w:rPr>
              <w:t xml:space="preserve">au lieu  de présenter directement les règles </w:t>
            </w:r>
            <w:r w:rsidR="005A176B">
              <w:rPr>
                <w:rFonts w:ascii="system-ui" w:eastAsia="system-ui" w:hAnsi="system-ui" w:cs="system-ui"/>
                <w:b/>
                <w:bCs/>
                <w:color w:val="FF0000"/>
                <w:sz w:val="28"/>
                <w:szCs w:val="28"/>
              </w:rPr>
              <w:t xml:space="preserve">grammaticales, guidez les apprenants </w:t>
            </w:r>
            <w:bookmarkStart w:id="0" w:name="_GoBack"/>
            <w:bookmarkEnd w:id="0"/>
            <w:r w:rsidRPr="005A176B">
              <w:rPr>
                <w:rFonts w:ascii="system-ui" w:eastAsia="system-ui" w:hAnsi="system-ui" w:cs="system-ui"/>
                <w:b/>
                <w:bCs/>
                <w:color w:val="FF0000"/>
                <w:sz w:val="28"/>
                <w:szCs w:val="28"/>
              </w:rPr>
              <w:t xml:space="preserve"> à travers des activités où ils peuvent découvrir ces règles par eux-mêmes. Des exercices pratiques et des problèmes de résolution peuvent aider les élèves à comprendre les concepts grammaticaux de manière plus approfondie</w:t>
            </w:r>
            <w:r w:rsidRPr="00CB5449">
              <w:rPr>
                <w:rFonts w:ascii="system-ui" w:eastAsia="system-ui" w:hAnsi="system-ui" w:cs="system-ui"/>
                <w:color w:val="C45911" w:themeColor="accent2" w:themeShade="BF"/>
                <w:sz w:val="24"/>
                <w:szCs w:val="24"/>
              </w:rPr>
              <w:t>.</w:t>
            </w:r>
          </w:p>
          <w:p w:rsidR="00CB5449" w:rsidRDefault="00CB5449" w:rsidP="00B23C25">
            <w:pPr>
              <w:spacing w:after="0" w:line="276" w:lineRule="auto"/>
              <w:jc w:val="both"/>
              <w:rPr>
                <w:rFonts w:ascii="system-ui" w:eastAsia="system-ui" w:hAnsi="system-ui" w:cs="system-ui"/>
                <w:color w:val="C45911" w:themeColor="accent2" w:themeShade="BF"/>
                <w:sz w:val="24"/>
                <w:szCs w:val="24"/>
              </w:rPr>
            </w:pPr>
          </w:p>
          <w:p w:rsidR="00CB5449" w:rsidRDefault="00CB5449" w:rsidP="00B23C25">
            <w:pPr>
              <w:spacing w:after="0" w:line="276" w:lineRule="auto"/>
              <w:jc w:val="both"/>
              <w:rPr>
                <w:rFonts w:ascii="system-ui" w:eastAsia="system-ui" w:hAnsi="system-ui" w:cs="system-ui"/>
                <w:color w:val="C45911" w:themeColor="accent2" w:themeShade="BF"/>
                <w:sz w:val="24"/>
                <w:szCs w:val="24"/>
              </w:rPr>
            </w:pPr>
          </w:p>
        </w:tc>
      </w:tr>
      <w:tr w:rsidR="29B99534" w:rsidTr="065045F7">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40C416CD" w:rsidRPr="00974D88" w:rsidRDefault="40C416CD" w:rsidP="00B23C25">
            <w:pPr>
              <w:spacing w:after="0" w:line="276" w:lineRule="auto"/>
              <w:jc w:val="both"/>
              <w:rPr>
                <w:rFonts w:ascii="Calibri" w:eastAsia="Calibri" w:hAnsi="Calibri" w:cs="Calibri"/>
                <w:b/>
                <w:bCs/>
                <w:sz w:val="26"/>
                <w:szCs w:val="26"/>
                <w:lang w:val="fr-FR"/>
              </w:rPr>
            </w:pPr>
            <w:r w:rsidRPr="00974D88">
              <w:rPr>
                <w:rFonts w:ascii="Calibri" w:eastAsia="Calibri" w:hAnsi="Calibri" w:cs="Calibri"/>
                <w:b/>
                <w:bCs/>
                <w:sz w:val="26"/>
                <w:szCs w:val="26"/>
                <w:lang w:val="fr-FR"/>
              </w:rPr>
              <w:lastRenderedPageBreak/>
              <w:t xml:space="preserve">Décrivez </w:t>
            </w:r>
            <w:r w:rsidR="260A8B20" w:rsidRPr="00974D88">
              <w:rPr>
                <w:rFonts w:ascii="Calibri" w:eastAsia="Calibri" w:hAnsi="Calibri" w:cs="Calibri"/>
                <w:b/>
                <w:bCs/>
                <w:sz w:val="26"/>
                <w:szCs w:val="26"/>
                <w:lang w:val="fr-FR"/>
              </w:rPr>
              <w:t>ce</w:t>
            </w:r>
            <w:r w:rsidR="604621F2" w:rsidRPr="00974D88">
              <w:rPr>
                <w:rFonts w:ascii="Calibri" w:eastAsia="Calibri" w:hAnsi="Calibri" w:cs="Calibri"/>
                <w:b/>
                <w:bCs/>
                <w:sz w:val="26"/>
                <w:szCs w:val="26"/>
                <w:lang w:val="fr-FR"/>
              </w:rPr>
              <w:t xml:space="preserve"> </w:t>
            </w:r>
            <w:r w:rsidRPr="00974D88">
              <w:rPr>
                <w:rFonts w:ascii="Calibri" w:eastAsia="Calibri" w:hAnsi="Calibri" w:cs="Calibri"/>
                <w:b/>
                <w:bCs/>
                <w:sz w:val="26"/>
                <w:szCs w:val="26"/>
                <w:lang w:val="fr-FR"/>
              </w:rPr>
              <w:t xml:space="preserve">qui </w:t>
            </w:r>
            <w:r w:rsidR="00974D88" w:rsidRPr="00974D88">
              <w:rPr>
                <w:rFonts w:ascii="Calibri" w:eastAsia="Calibri" w:hAnsi="Calibri" w:cs="Calibri"/>
                <w:b/>
                <w:bCs/>
                <w:sz w:val="26"/>
                <w:szCs w:val="26"/>
                <w:lang w:val="fr-FR"/>
              </w:rPr>
              <w:t>persuaderait</w:t>
            </w:r>
            <w:r w:rsidRPr="00974D88">
              <w:rPr>
                <w:rFonts w:ascii="Calibri" w:eastAsia="Calibri" w:hAnsi="Calibri" w:cs="Calibri"/>
                <w:b/>
                <w:bCs/>
                <w:sz w:val="26"/>
                <w:szCs w:val="26"/>
                <w:lang w:val="fr-FR"/>
              </w:rPr>
              <w:t xml:space="preserve"> un public externe que la stratégie d'enseignement nouvelle ou modifiée améliore l'apprentissage des élèves sur le résultat d'apprentissage ciblé.</w:t>
            </w:r>
          </w:p>
          <w:p w:rsidR="40C416CD" w:rsidRPr="00974D88" w:rsidRDefault="3985C22D" w:rsidP="00B23C25">
            <w:pPr>
              <w:spacing w:after="0" w:line="276" w:lineRule="auto"/>
              <w:jc w:val="both"/>
              <w:rPr>
                <w:rFonts w:ascii="Calibri" w:eastAsia="Calibri" w:hAnsi="Calibri" w:cs="Calibri"/>
                <w:sz w:val="24"/>
                <w:szCs w:val="24"/>
                <w:lang w:val="fr-FR"/>
              </w:rPr>
            </w:pPr>
            <w:r w:rsidRPr="00974D88">
              <w:rPr>
                <w:rFonts w:ascii="Calibri" w:eastAsia="Calibri" w:hAnsi="Calibri" w:cs="Calibri"/>
                <w:sz w:val="24"/>
                <w:szCs w:val="24"/>
                <w:lang w:val="fr-FR"/>
              </w:rPr>
              <w:t>Décrivez ce que vous auriez besoin de recueillir pour répondre aux questions sur l'impact ou la valeur de cette stratégie d'enseignement. Comment convaincrez-vous les autres que cette approche est meilleure par rapport à d'autres approches ? Quelles comparaisons devriez-vous faire? Examiner les étudiants ; compétences avant et après la mission? Comparez les élèves qui terminent l'activité d'apprentissage à un autre groupe d'élèves – quelles comparaisons seraient significatives?</w:t>
            </w:r>
          </w:p>
          <w:p w:rsidR="29B99534" w:rsidRDefault="29B99534" w:rsidP="00B23C25">
            <w:pPr>
              <w:spacing w:after="0" w:line="276" w:lineRule="auto"/>
              <w:jc w:val="both"/>
            </w:pPr>
          </w:p>
          <w:p w:rsidR="00B23C25" w:rsidRPr="005A176B" w:rsidRDefault="005A176B" w:rsidP="005A176B">
            <w:pPr>
              <w:spacing w:after="0" w:line="276" w:lineRule="auto"/>
              <w:jc w:val="both"/>
              <w:rPr>
                <w:rFonts w:eastAsiaTheme="minorEastAsia"/>
                <w:b/>
                <w:bCs/>
                <w:color w:val="FF0000"/>
                <w:sz w:val="32"/>
                <w:szCs w:val="32"/>
              </w:rPr>
            </w:pPr>
            <w:r w:rsidRPr="005A176B">
              <w:rPr>
                <w:rFonts w:eastAsiaTheme="minorEastAsia"/>
                <w:b/>
                <w:bCs/>
                <w:color w:val="FF0000"/>
                <w:sz w:val="32"/>
                <w:szCs w:val="32"/>
              </w:rPr>
              <w:t xml:space="preserve">Faut faire un feedback détaillé sur les erreurs grammaticales des apprenants les aide à comprendre leurs lacunes et à progresser. Cette approche favorise un apprentissage itératif et une amélioration </w:t>
            </w:r>
            <w:proofErr w:type="gramStart"/>
            <w:r w:rsidRPr="005A176B">
              <w:rPr>
                <w:rFonts w:eastAsiaTheme="minorEastAsia"/>
                <w:b/>
                <w:bCs/>
                <w:color w:val="FF0000"/>
                <w:sz w:val="32"/>
                <w:szCs w:val="32"/>
              </w:rPr>
              <w:t>continue  ,</w:t>
            </w:r>
            <w:proofErr w:type="gramEnd"/>
          </w:p>
          <w:p w:rsidR="005A176B" w:rsidRPr="005A176B" w:rsidRDefault="005A176B" w:rsidP="005A176B">
            <w:pPr>
              <w:spacing w:after="0" w:line="276" w:lineRule="auto"/>
              <w:rPr>
                <w:rFonts w:eastAsiaTheme="minorEastAsia"/>
                <w:b/>
                <w:bCs/>
                <w:color w:val="FF0000"/>
                <w:sz w:val="32"/>
                <w:szCs w:val="32"/>
              </w:rPr>
            </w:pPr>
            <w:r w:rsidRPr="005A176B">
              <w:rPr>
                <w:rFonts w:eastAsiaTheme="minorEastAsia"/>
                <w:b/>
                <w:bCs/>
                <w:color w:val="FF0000"/>
                <w:sz w:val="32"/>
                <w:szCs w:val="32"/>
              </w:rPr>
              <w:t xml:space="preserve">L'utilisation d'une variété de ressources pédagogiques, y compris des supports en ligne, des vidéos, des chansons, etc., permet d'adapter l'enseignement aux différents styles d'apprentissage des </w:t>
            </w:r>
            <w:r w:rsidRPr="005A176B">
              <w:rPr>
                <w:rFonts w:eastAsiaTheme="minorEastAsia"/>
                <w:b/>
                <w:bCs/>
                <w:color w:val="FF0000"/>
                <w:sz w:val="32"/>
                <w:szCs w:val="32"/>
              </w:rPr>
              <w:t>apprenants</w:t>
            </w:r>
            <w:r w:rsidRPr="005A176B">
              <w:rPr>
                <w:rFonts w:eastAsiaTheme="minorEastAsia"/>
                <w:b/>
                <w:bCs/>
                <w:color w:val="FF0000"/>
                <w:sz w:val="32"/>
                <w:szCs w:val="32"/>
              </w:rPr>
              <w:t>.</w:t>
            </w:r>
          </w:p>
          <w:p w:rsidR="005A176B" w:rsidRPr="005A176B" w:rsidRDefault="005A176B" w:rsidP="005A176B">
            <w:pPr>
              <w:spacing w:after="0" w:line="276" w:lineRule="auto"/>
              <w:rPr>
                <w:rFonts w:eastAsiaTheme="minorEastAsia"/>
                <w:b/>
                <w:bCs/>
                <w:color w:val="FF0000"/>
                <w:sz w:val="32"/>
                <w:szCs w:val="32"/>
              </w:rPr>
            </w:pPr>
            <w:r w:rsidRPr="005A176B">
              <w:rPr>
                <w:rFonts w:eastAsiaTheme="minorEastAsia"/>
                <w:b/>
                <w:bCs/>
                <w:color w:val="FF0000"/>
                <w:sz w:val="32"/>
                <w:szCs w:val="32"/>
              </w:rPr>
              <w:t>Proposer  une é</w:t>
            </w:r>
            <w:r w:rsidRPr="005A176B">
              <w:rPr>
                <w:rFonts w:eastAsiaTheme="minorEastAsia"/>
                <w:b/>
                <w:bCs/>
                <w:color w:val="FF0000"/>
                <w:sz w:val="32"/>
                <w:szCs w:val="32"/>
              </w:rPr>
              <w:t>valuation Formative : Les évaluations formatives régulières permettent d'identifier rapidement les lacunes des élèves et d'ajuster l'enseignement en conséquence, favorisant ainsi un suivi continu de leur progression.</w:t>
            </w:r>
          </w:p>
          <w:p w:rsidR="005A176B" w:rsidRPr="005A176B" w:rsidRDefault="005A176B" w:rsidP="005A176B">
            <w:pPr>
              <w:spacing w:after="0" w:line="276" w:lineRule="auto"/>
              <w:rPr>
                <w:rFonts w:eastAsiaTheme="minorEastAsia"/>
                <w:b/>
                <w:bCs/>
                <w:color w:val="FF0000"/>
                <w:sz w:val="32"/>
                <w:szCs w:val="32"/>
              </w:rPr>
            </w:pPr>
          </w:p>
          <w:p w:rsidR="00B23C25" w:rsidRPr="005A176B" w:rsidRDefault="005A176B" w:rsidP="005A176B">
            <w:pPr>
              <w:spacing w:after="0" w:line="276" w:lineRule="auto"/>
              <w:jc w:val="both"/>
              <w:rPr>
                <w:rFonts w:eastAsiaTheme="minorEastAsia"/>
                <w:b/>
                <w:bCs/>
                <w:color w:val="C45911" w:themeColor="accent2" w:themeShade="BF"/>
                <w:sz w:val="32"/>
                <w:szCs w:val="32"/>
              </w:rPr>
            </w:pPr>
            <w:r w:rsidRPr="005A176B">
              <w:rPr>
                <w:rFonts w:eastAsiaTheme="minorEastAsia"/>
                <w:b/>
                <w:bCs/>
                <w:color w:val="FF0000"/>
                <w:sz w:val="32"/>
                <w:szCs w:val="32"/>
              </w:rPr>
              <w:t>En présentant ces arguments de manière claire et en fournissant des exemples concrets, vous pourrez démontrer que cette approche d'enseignement de la grammaire offre des avantages significatifs par rapport à d'autres méthodes plus traditionnelles ou moins interactives</w:t>
            </w:r>
            <w:r w:rsidRPr="005A176B">
              <w:rPr>
                <w:rFonts w:eastAsiaTheme="minorEastAsia"/>
                <w:b/>
                <w:bCs/>
                <w:color w:val="C45911" w:themeColor="accent2" w:themeShade="BF"/>
                <w:sz w:val="32"/>
                <w:szCs w:val="32"/>
              </w:rPr>
              <w:t>.</w:t>
            </w:r>
          </w:p>
          <w:p w:rsidR="00B23C25" w:rsidRPr="005A176B" w:rsidRDefault="00B23C25" w:rsidP="00B23C25">
            <w:pPr>
              <w:spacing w:after="0" w:line="276" w:lineRule="auto"/>
              <w:jc w:val="both"/>
              <w:rPr>
                <w:rFonts w:ascii="Calibri" w:eastAsia="Calibri" w:hAnsi="Calibri" w:cs="Calibri"/>
                <w:b/>
                <w:bCs/>
                <w:sz w:val="32"/>
                <w:szCs w:val="32"/>
              </w:rPr>
            </w:pPr>
          </w:p>
          <w:p w:rsidR="29B99534" w:rsidRDefault="29B99534" w:rsidP="00B23C25">
            <w:pPr>
              <w:spacing w:after="0" w:line="276" w:lineRule="auto"/>
              <w:jc w:val="both"/>
            </w:pPr>
          </w:p>
        </w:tc>
      </w:tr>
      <w:tr w:rsidR="29B99534" w:rsidTr="065045F7">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186651B3" w:rsidRPr="00974D88" w:rsidRDefault="200AC42F" w:rsidP="00B23C25">
            <w:pPr>
              <w:spacing w:before="80" w:after="620" w:line="276" w:lineRule="auto"/>
              <w:jc w:val="both"/>
              <w:rPr>
                <w:rFonts w:ascii="Calibri" w:eastAsia="Calibri" w:hAnsi="Calibri" w:cs="Calibri"/>
                <w:b/>
                <w:bCs/>
                <w:sz w:val="26"/>
                <w:szCs w:val="26"/>
                <w:lang w:val="fr-FR"/>
              </w:rPr>
            </w:pPr>
            <w:r w:rsidRPr="00974D88">
              <w:rPr>
                <w:rFonts w:ascii="Calibri" w:eastAsia="Calibri" w:hAnsi="Calibri" w:cs="Calibri"/>
                <w:b/>
                <w:bCs/>
                <w:sz w:val="26"/>
                <w:szCs w:val="26"/>
                <w:lang w:val="fr-FR"/>
              </w:rPr>
              <w:lastRenderedPageBreak/>
              <w:t>Comment et où publieriez-vous, présenteriez-vous ou diffuseriez-vous ce travail?</w:t>
            </w:r>
          </w:p>
          <w:p w:rsidR="29B99534" w:rsidRPr="00CB5449" w:rsidRDefault="00D37BE0" w:rsidP="00CB5449">
            <w:pPr>
              <w:spacing w:before="80" w:after="0" w:line="276" w:lineRule="auto"/>
              <w:jc w:val="both"/>
              <w:rPr>
                <w:rFonts w:ascii="Calibri" w:eastAsia="Calibri" w:hAnsi="Calibri" w:cs="Calibri"/>
                <w:color w:val="FF0000"/>
                <w:sz w:val="24"/>
                <w:szCs w:val="24"/>
                <w:lang w:val="fr-FR"/>
              </w:rPr>
            </w:pPr>
            <w:r w:rsidRPr="00CB5449">
              <w:rPr>
                <w:rFonts w:eastAsiaTheme="minorEastAsia"/>
                <w:color w:val="FF0000"/>
                <w:sz w:val="28"/>
                <w:szCs w:val="28"/>
              </w:rPr>
              <w:t>D’abord, je commencerais par mon entourage le plus proche, penda</w:t>
            </w:r>
            <w:r w:rsidR="00CB5449" w:rsidRPr="00CB5449">
              <w:rPr>
                <w:rFonts w:eastAsiaTheme="minorEastAsia"/>
                <w:color w:val="FF0000"/>
                <w:sz w:val="28"/>
                <w:szCs w:val="28"/>
              </w:rPr>
              <w:t>nt des conversations, réunions..;</w:t>
            </w:r>
          </w:p>
        </w:tc>
      </w:tr>
    </w:tbl>
    <w:p w:rsidR="008E5517" w:rsidRDefault="3B8E3C76" w:rsidP="00B23C25">
      <w:pPr>
        <w:spacing w:after="400" w:line="19" w:lineRule="auto"/>
        <w:jc w:val="both"/>
        <w:rPr>
          <w:rFonts w:ascii="Calibri" w:eastAsia="Calibri" w:hAnsi="Calibri" w:cs="Calibri"/>
          <w:sz w:val="24"/>
          <w:szCs w:val="24"/>
          <w:lang w:val="fr-FR"/>
        </w:rPr>
      </w:pPr>
      <w:r w:rsidRPr="00974D88">
        <w:rPr>
          <w:rFonts w:ascii="Calibri" w:eastAsia="Calibri" w:hAnsi="Calibri" w:cs="Calibri"/>
          <w:sz w:val="24"/>
          <w:szCs w:val="24"/>
          <w:lang w:val="fr-FR"/>
        </w:rPr>
        <w:t xml:space="preserve"> </w:t>
      </w:r>
    </w:p>
    <w:p w:rsidR="00A94319" w:rsidRPr="00974D88" w:rsidRDefault="00A94319" w:rsidP="00B23C25">
      <w:pPr>
        <w:spacing w:after="400" w:line="19" w:lineRule="auto"/>
        <w:jc w:val="both"/>
        <w:rPr>
          <w:rFonts w:ascii="Calibri" w:eastAsia="Calibri" w:hAnsi="Calibri" w:cs="Calibri"/>
          <w:sz w:val="24"/>
          <w:szCs w:val="24"/>
          <w:lang w:val="fr-FR"/>
        </w:rPr>
      </w:pPr>
    </w:p>
    <w:p w:rsidR="2FAF3286" w:rsidRPr="0066324E" w:rsidRDefault="2FAF3286" w:rsidP="00B23C25">
      <w:pPr>
        <w:spacing w:after="0" w:line="276" w:lineRule="auto"/>
        <w:jc w:val="both"/>
        <w:rPr>
          <w:rFonts w:ascii="Arial" w:eastAsia="Arial" w:hAnsi="Arial" w:cs="Arial"/>
          <w:sz w:val="24"/>
          <w:szCs w:val="24"/>
          <w:lang w:val="en-US"/>
        </w:rPr>
      </w:pPr>
    </w:p>
    <w:sectPr w:rsidR="2FAF3286" w:rsidRPr="0066324E" w:rsidSect="005A176B">
      <w:headerReference w:type="default" r:id="rId10"/>
      <w:footerReference w:type="default" r:id="rId11"/>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E19" w:rsidRDefault="005A4E19" w:rsidP="008E5517">
      <w:pPr>
        <w:spacing w:after="0" w:line="240" w:lineRule="auto"/>
      </w:pPr>
      <w:r>
        <w:separator/>
      </w:r>
    </w:p>
  </w:endnote>
  <w:endnote w:type="continuationSeparator" w:id="0">
    <w:p w:rsidR="005A4E19" w:rsidRDefault="005A4E19" w:rsidP="008E5517">
      <w:pPr>
        <w:spacing w:after="0" w:line="240" w:lineRule="auto"/>
      </w:pPr>
      <w:r>
        <w:continuationSeparator/>
      </w:r>
    </w:p>
  </w:endnote>
  <w:endnote w:type="continuationNotice" w:id="1">
    <w:p w:rsidR="005A4E19" w:rsidRDefault="005A4E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stem-ui">
    <w:altName w:val="Cambria"/>
    <w:panose1 w:val="00000000000000000000"/>
    <w:charset w:val="00"/>
    <w:family w:val="roman"/>
    <w:notTrueType/>
    <w:pitch w:val="default"/>
  </w:font>
  <w:font w:name="Calibri Light">
    <w:altName w:val="Calibr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35"/>
      <w:gridCol w:w="3135"/>
      <w:gridCol w:w="3135"/>
    </w:tblGrid>
    <w:tr w:rsidR="29B99534" w:rsidTr="29B99534">
      <w:trPr>
        <w:trHeight w:val="300"/>
      </w:trPr>
      <w:tc>
        <w:tcPr>
          <w:tcW w:w="3135" w:type="dxa"/>
        </w:tcPr>
        <w:p w:rsidR="29B99534" w:rsidRDefault="29B99534" w:rsidP="29B99534">
          <w:pPr>
            <w:pStyle w:val="En-tte"/>
            <w:ind w:left="-115"/>
          </w:pPr>
        </w:p>
      </w:tc>
      <w:tc>
        <w:tcPr>
          <w:tcW w:w="3135" w:type="dxa"/>
        </w:tcPr>
        <w:p w:rsidR="29B99534" w:rsidRDefault="29B99534" w:rsidP="29B99534">
          <w:pPr>
            <w:pStyle w:val="En-tte"/>
            <w:jc w:val="center"/>
          </w:pPr>
        </w:p>
      </w:tc>
      <w:tc>
        <w:tcPr>
          <w:tcW w:w="3135" w:type="dxa"/>
        </w:tcPr>
        <w:p w:rsidR="29B99534" w:rsidRDefault="29B99534" w:rsidP="29B99534">
          <w:pPr>
            <w:pStyle w:val="En-tte"/>
            <w:ind w:right="-115"/>
            <w:jc w:val="right"/>
          </w:pPr>
        </w:p>
      </w:tc>
    </w:tr>
  </w:tbl>
  <w:p w:rsidR="29B99534" w:rsidRDefault="29B99534" w:rsidP="29B995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E19" w:rsidRDefault="005A4E19" w:rsidP="008E5517">
      <w:pPr>
        <w:spacing w:after="0" w:line="240" w:lineRule="auto"/>
      </w:pPr>
      <w:r>
        <w:separator/>
      </w:r>
    </w:p>
  </w:footnote>
  <w:footnote w:type="continuationSeparator" w:id="0">
    <w:p w:rsidR="005A4E19" w:rsidRDefault="005A4E19" w:rsidP="008E5517">
      <w:pPr>
        <w:spacing w:after="0" w:line="240" w:lineRule="auto"/>
      </w:pPr>
      <w:r>
        <w:continuationSeparator/>
      </w:r>
    </w:p>
  </w:footnote>
  <w:footnote w:type="continuationNotice" w:id="1">
    <w:p w:rsidR="005A4E19" w:rsidRDefault="005A4E1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35"/>
      <w:gridCol w:w="3135"/>
      <w:gridCol w:w="3135"/>
    </w:tblGrid>
    <w:tr w:rsidR="29B99534" w:rsidTr="29B99534">
      <w:trPr>
        <w:trHeight w:val="300"/>
      </w:trPr>
      <w:tc>
        <w:tcPr>
          <w:tcW w:w="3135" w:type="dxa"/>
        </w:tcPr>
        <w:p w:rsidR="29B99534" w:rsidRDefault="29B99534" w:rsidP="29B99534">
          <w:pPr>
            <w:pStyle w:val="En-tte"/>
            <w:ind w:left="-115"/>
          </w:pPr>
        </w:p>
      </w:tc>
      <w:tc>
        <w:tcPr>
          <w:tcW w:w="3135" w:type="dxa"/>
        </w:tcPr>
        <w:p w:rsidR="29B99534" w:rsidRDefault="29B99534" w:rsidP="29B99534">
          <w:pPr>
            <w:pStyle w:val="En-tte"/>
            <w:jc w:val="center"/>
          </w:pPr>
        </w:p>
      </w:tc>
      <w:tc>
        <w:tcPr>
          <w:tcW w:w="3135" w:type="dxa"/>
        </w:tcPr>
        <w:p w:rsidR="29B99534" w:rsidRDefault="29B99534" w:rsidP="29B99534">
          <w:pPr>
            <w:pStyle w:val="En-tte"/>
            <w:ind w:right="-115"/>
            <w:jc w:val="right"/>
          </w:pPr>
        </w:p>
      </w:tc>
    </w:tr>
  </w:tbl>
  <w:p w:rsidR="29B99534" w:rsidRDefault="29B99534" w:rsidP="29B9953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17"/>
    <w:rsid w:val="0042718C"/>
    <w:rsid w:val="00586463"/>
    <w:rsid w:val="005A176B"/>
    <w:rsid w:val="005A4E19"/>
    <w:rsid w:val="005D3811"/>
    <w:rsid w:val="0066324E"/>
    <w:rsid w:val="006C39FA"/>
    <w:rsid w:val="008E5517"/>
    <w:rsid w:val="008EAEC0"/>
    <w:rsid w:val="00954D6F"/>
    <w:rsid w:val="00974D88"/>
    <w:rsid w:val="00A94319"/>
    <w:rsid w:val="00B23C25"/>
    <w:rsid w:val="00BF5799"/>
    <w:rsid w:val="00CB5449"/>
    <w:rsid w:val="00CE6DF9"/>
    <w:rsid w:val="00D157B5"/>
    <w:rsid w:val="00D37BE0"/>
    <w:rsid w:val="0355E02B"/>
    <w:rsid w:val="052A5A77"/>
    <w:rsid w:val="05C27C47"/>
    <w:rsid w:val="065045F7"/>
    <w:rsid w:val="06586F65"/>
    <w:rsid w:val="081FF1B2"/>
    <w:rsid w:val="089E6B3B"/>
    <w:rsid w:val="08FA1D09"/>
    <w:rsid w:val="0990C862"/>
    <w:rsid w:val="0A46609C"/>
    <w:rsid w:val="0A95ED6A"/>
    <w:rsid w:val="0BDBDB7C"/>
    <w:rsid w:val="0E4B1128"/>
    <w:rsid w:val="102B7B52"/>
    <w:rsid w:val="12C080A0"/>
    <w:rsid w:val="15F169FC"/>
    <w:rsid w:val="16FD37EF"/>
    <w:rsid w:val="180B1BCB"/>
    <w:rsid w:val="186651B3"/>
    <w:rsid w:val="1893A7E8"/>
    <w:rsid w:val="19E44FA4"/>
    <w:rsid w:val="1A850E5A"/>
    <w:rsid w:val="1E9552CA"/>
    <w:rsid w:val="1F1A4956"/>
    <w:rsid w:val="200AC42F"/>
    <w:rsid w:val="2169FF3B"/>
    <w:rsid w:val="22A0286C"/>
    <w:rsid w:val="22A5E842"/>
    <w:rsid w:val="22FC4CD9"/>
    <w:rsid w:val="2595BBE3"/>
    <w:rsid w:val="260A8B20"/>
    <w:rsid w:val="281004BE"/>
    <w:rsid w:val="29B99534"/>
    <w:rsid w:val="2A718846"/>
    <w:rsid w:val="2D3A01B6"/>
    <w:rsid w:val="2DEBF4E7"/>
    <w:rsid w:val="2E544B26"/>
    <w:rsid w:val="2E6565AA"/>
    <w:rsid w:val="2F15C3B0"/>
    <w:rsid w:val="2F7F58A4"/>
    <w:rsid w:val="2FAF3286"/>
    <w:rsid w:val="32AE2E87"/>
    <w:rsid w:val="34717409"/>
    <w:rsid w:val="34775DBE"/>
    <w:rsid w:val="37C7A9DD"/>
    <w:rsid w:val="3985C22D"/>
    <w:rsid w:val="3B8E3C76"/>
    <w:rsid w:val="3BF682DB"/>
    <w:rsid w:val="3EC009AE"/>
    <w:rsid w:val="3EDF20A6"/>
    <w:rsid w:val="3F892CFF"/>
    <w:rsid w:val="407529AA"/>
    <w:rsid w:val="40C416CD"/>
    <w:rsid w:val="417B3673"/>
    <w:rsid w:val="417C3768"/>
    <w:rsid w:val="42C0CDC1"/>
    <w:rsid w:val="44316E83"/>
    <w:rsid w:val="44E52A3F"/>
    <w:rsid w:val="47041FDB"/>
    <w:rsid w:val="48D479DD"/>
    <w:rsid w:val="496D72BD"/>
    <w:rsid w:val="49EF869F"/>
    <w:rsid w:val="4B09431E"/>
    <w:rsid w:val="4B12C5E1"/>
    <w:rsid w:val="4CC839A1"/>
    <w:rsid w:val="4E177CCB"/>
    <w:rsid w:val="4F0EFE64"/>
    <w:rsid w:val="518B100A"/>
    <w:rsid w:val="52469F26"/>
    <w:rsid w:val="53E26F87"/>
    <w:rsid w:val="5AB6E801"/>
    <w:rsid w:val="5C81ACF9"/>
    <w:rsid w:val="5D2731DB"/>
    <w:rsid w:val="5D3F460A"/>
    <w:rsid w:val="5E7D14C0"/>
    <w:rsid w:val="604621F2"/>
    <w:rsid w:val="6328F164"/>
    <w:rsid w:val="645618AE"/>
    <w:rsid w:val="64A4CF9F"/>
    <w:rsid w:val="654A57EF"/>
    <w:rsid w:val="6B2ADBA0"/>
    <w:rsid w:val="6D4E569E"/>
    <w:rsid w:val="707B1784"/>
    <w:rsid w:val="7216E7E5"/>
    <w:rsid w:val="72F1D130"/>
    <w:rsid w:val="7568693F"/>
    <w:rsid w:val="75AD1E0A"/>
    <w:rsid w:val="76543EAC"/>
    <w:rsid w:val="770439A0"/>
    <w:rsid w:val="7A92663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table" w:styleId="Grilledutableau">
    <w:name w:val="Table Grid"/>
    <w:basedOn w:val="Tableau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954D6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table" w:styleId="Grilledutableau">
    <w:name w:val="Table Grid"/>
    <w:basedOn w:val="Tableau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954D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eate a new document." ma:contentTypeScope="" ma:versionID="8d2c9a4ce312a88d41612a002afbc1e3">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7732c40c9a474eb962ddea8cbf87ef2b"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2.xml><?xml version="1.0" encoding="utf-8"?>
<ds:datastoreItem xmlns:ds="http://schemas.openxmlformats.org/officeDocument/2006/customXml" ds:itemID="{70DEEB59-1BC6-4F5E-B18A-2777C7140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3201</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2024-01-30T22:30:00Z</dcterms:created>
  <dcterms:modified xsi:type="dcterms:W3CDTF">2024-01-30T22:30:00Z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