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610" w:rsidRPr="00D90610" w:rsidRDefault="00D90610" w:rsidP="00D90610">
      <w:pPr>
        <w:rPr>
          <w:b/>
          <w:bCs/>
          <w:sz w:val="32"/>
          <w:szCs w:val="32"/>
        </w:rPr>
      </w:pPr>
      <w:r w:rsidRPr="00D90610">
        <w:rPr>
          <w:b/>
          <w:bCs/>
          <w:sz w:val="32"/>
          <w:szCs w:val="32"/>
        </w:rPr>
        <w:t xml:space="preserve">Activité   </w:t>
      </w:r>
      <w:proofErr w:type="gramStart"/>
      <w:r w:rsidRPr="00D90610">
        <w:rPr>
          <w:b/>
          <w:bCs/>
          <w:sz w:val="32"/>
          <w:szCs w:val="32"/>
          <w:u w:val="single"/>
        </w:rPr>
        <w:t>:</w:t>
      </w:r>
      <w:r>
        <w:rPr>
          <w:b/>
          <w:bCs/>
          <w:sz w:val="32"/>
          <w:szCs w:val="32"/>
          <w:u w:val="single"/>
        </w:rPr>
        <w:t xml:space="preserve"> </w:t>
      </w:r>
      <w:r w:rsidRPr="00D90610">
        <w:rPr>
          <w:b/>
          <w:bCs/>
          <w:sz w:val="32"/>
          <w:szCs w:val="32"/>
          <w:u w:val="single"/>
        </w:rPr>
        <w:t xml:space="preserve"> Les</w:t>
      </w:r>
      <w:proofErr w:type="gramEnd"/>
      <w:r w:rsidRPr="00D90610">
        <w:rPr>
          <w:b/>
          <w:bCs/>
          <w:sz w:val="32"/>
          <w:szCs w:val="32"/>
          <w:u w:val="single"/>
        </w:rPr>
        <w:t xml:space="preserve"> trois clés de l’EEA</w:t>
      </w:r>
    </w:p>
    <w:p w:rsidR="00D90610" w:rsidRDefault="00D90610" w:rsidP="00D90610">
      <w:r>
        <w:t xml:space="preserve">Les 3 caractéristiques  EEA  que je choisis celles d </w:t>
      </w:r>
      <w:proofErr w:type="spellStart"/>
      <w:r w:rsidRPr="00D90610">
        <w:t>Arséne</w:t>
      </w:r>
      <w:proofErr w:type="spellEnd"/>
      <w:r w:rsidRPr="00D90610">
        <w:t xml:space="preserve"> Boris </w:t>
      </w:r>
      <w:proofErr w:type="spellStart"/>
      <w:r w:rsidRPr="00D90610">
        <w:t>Ketchambia</w:t>
      </w:r>
      <w:proofErr w:type="spellEnd"/>
      <w:r w:rsidRPr="00D90610">
        <w:t xml:space="preserve"> </w:t>
      </w:r>
      <w:proofErr w:type="spellStart"/>
      <w:r w:rsidRPr="00D90610">
        <w:t>Mbami</w:t>
      </w:r>
      <w:proofErr w:type="spellEnd"/>
    </w:p>
    <w:p w:rsidR="00D90610" w:rsidRDefault="00D90610" w:rsidP="00D90610"/>
    <w:p w:rsidR="00D90610" w:rsidRPr="00D90610" w:rsidRDefault="00D90610" w:rsidP="00D90610">
      <w:pPr>
        <w:rPr>
          <w:b/>
          <w:bCs/>
          <w:sz w:val="24"/>
          <w:szCs w:val="24"/>
        </w:rPr>
      </w:pPr>
      <w:r w:rsidRPr="00D90610">
        <w:rPr>
          <w:b/>
          <w:bCs/>
          <w:sz w:val="24"/>
          <w:szCs w:val="24"/>
        </w:rPr>
        <w:t xml:space="preserve">1- Faciliter la compréhension : L'objectif principal en tant </w:t>
      </w:r>
      <w:proofErr w:type="gramStart"/>
      <w:r w:rsidRPr="00D90610">
        <w:rPr>
          <w:b/>
          <w:bCs/>
          <w:sz w:val="24"/>
          <w:szCs w:val="24"/>
        </w:rPr>
        <w:t>qu' enseignant</w:t>
      </w:r>
      <w:proofErr w:type="gramEnd"/>
      <w:r w:rsidRPr="00D90610">
        <w:rPr>
          <w:b/>
          <w:bCs/>
          <w:sz w:val="24"/>
          <w:szCs w:val="24"/>
        </w:rPr>
        <w:t xml:space="preserve"> est de faciliter la compréhension des sujets enseignés. Cela implique de présenter les informations de manière claire, d'utiliser des méthodes pédagogiques adaptées et de répondre aux questions des étudiants.</w:t>
      </w:r>
    </w:p>
    <w:p w:rsidR="00D90610" w:rsidRPr="00D90610" w:rsidRDefault="00D90610" w:rsidP="00D90610">
      <w:pPr>
        <w:rPr>
          <w:b/>
          <w:bCs/>
          <w:sz w:val="24"/>
          <w:szCs w:val="24"/>
        </w:rPr>
      </w:pPr>
      <w:r w:rsidRPr="00D90610">
        <w:rPr>
          <w:b/>
          <w:bCs/>
          <w:sz w:val="24"/>
          <w:szCs w:val="24"/>
        </w:rPr>
        <w:t>2- Stimuler la réflexion critique : Un enseignant cherche à encourager la réflexion critique chez les étudiants. Cela peut se faire en posant des questions stimulantes, en encourageant les discussions et en donnant des devoirs qui exigent une analyse approfondie.</w:t>
      </w:r>
    </w:p>
    <w:p w:rsidR="0043256A" w:rsidRDefault="00D90610" w:rsidP="00D90610">
      <w:pPr>
        <w:rPr>
          <w:b/>
          <w:bCs/>
          <w:sz w:val="24"/>
          <w:szCs w:val="24"/>
        </w:rPr>
      </w:pPr>
      <w:r w:rsidRPr="00D90610">
        <w:rPr>
          <w:b/>
          <w:bCs/>
          <w:sz w:val="24"/>
          <w:szCs w:val="24"/>
        </w:rPr>
        <w:t>3-Promouvoir le développement des compétences transférables : Outre les connaissances spécifiques à la matière, un formateur vise à développer des compétences transférables telles que la résolution de problèmes, la communication efficace et la collaboration, qui seront utiles aux étudiants dans leur vie professionnelle et personnelle.</w:t>
      </w:r>
    </w:p>
    <w:p w:rsidR="008040FC" w:rsidRDefault="008040FC" w:rsidP="00D9061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La capture d’écran est :</w:t>
      </w:r>
    </w:p>
    <w:p w:rsidR="008040FC" w:rsidRPr="00D90610" w:rsidRDefault="008040FC" w:rsidP="00D90610">
      <w:pPr>
        <w:rPr>
          <w:b/>
          <w:bCs/>
          <w:sz w:val="24"/>
          <w:szCs w:val="24"/>
        </w:rPr>
      </w:pPr>
      <w:bookmarkStart w:id="0" w:name="_GoBack"/>
      <w:r>
        <w:rPr>
          <w:b/>
          <w:bCs/>
          <w:noProof/>
          <w:sz w:val="24"/>
          <w:szCs w:val="24"/>
          <w:lang w:eastAsia="fr-FR"/>
        </w:rPr>
        <w:drawing>
          <wp:inline distT="0" distB="0" distL="0" distR="0">
            <wp:extent cx="5972810" cy="2950210"/>
            <wp:effectExtent l="0" t="0" r="8890" b="254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40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2950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b/>
          <w:bCs/>
          <w:sz w:val="24"/>
          <w:szCs w:val="24"/>
        </w:rPr>
        <w:t xml:space="preserve"> </w:t>
      </w:r>
    </w:p>
    <w:sectPr w:rsidR="008040FC" w:rsidRPr="00D90610" w:rsidSect="00D90610">
      <w:pgSz w:w="12240" w:h="15840" w:code="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610"/>
    <w:rsid w:val="0043256A"/>
    <w:rsid w:val="008040FC"/>
    <w:rsid w:val="00A01148"/>
    <w:rsid w:val="00AC6B13"/>
    <w:rsid w:val="00D90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04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40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04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40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2024-01-26T23:13:00Z</dcterms:created>
  <dcterms:modified xsi:type="dcterms:W3CDTF">2024-01-26T23:13:00Z</dcterms:modified>
</cp:coreProperties>
</file>