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2B59" w14:textId="77777777" w:rsidR="00806103" w:rsidRDefault="0017092E">
      <w:r>
        <w:fldChar w:fldCharType="begin"/>
      </w:r>
      <w:r>
        <w:instrText>HYPERLINK "https://h5pstudio.ecampusontario.ca/fr/h5p/56800/embed"</w:instrText>
      </w:r>
      <w:r>
        <w:fldChar w:fldCharType="separate"/>
      </w:r>
      <w:r>
        <w:rPr>
          <w:rStyle w:val="Lienhypertexte"/>
        </w:rPr>
        <w:t>https://h5pstudio.ecampusontario.ca/fr/h5p/56800/embed</w:t>
      </w:r>
      <w:r>
        <w:rPr>
          <w:rStyle w:val="Lienhypertexte"/>
        </w:rPr>
        <w:fldChar w:fldCharType="end"/>
      </w:r>
    </w:p>
    <w:p w14:paraId="190AFD54" w14:textId="77777777" w:rsidR="00806103" w:rsidRDefault="0017092E">
      <w:r>
        <w:br/>
      </w:r>
      <w:r>
        <w:br/>
        <w:t xml:space="preserve">Écrivez vos réponses pour 1. </w:t>
      </w:r>
      <w:proofErr w:type="spellStart"/>
      <w:r>
        <w:t>Étudiant.e.s</w:t>
      </w:r>
      <w:proofErr w:type="spellEnd"/>
      <w:r>
        <w:t xml:space="preserve">. </w:t>
      </w:r>
      <w:r>
        <w:br/>
        <w:t xml:space="preserve">Accès : les étudiants peuvent avoir accès avec un compte Gmail et accessible avec internet.  L'institution offrira une formation sur l'utilisation de la plateforme de collaboration. Compétences minimes requises et gratuit. </w:t>
      </w:r>
      <w:r>
        <w:br/>
      </w:r>
    </w:p>
    <w:p w14:paraId="55A54D11" w14:textId="77777777" w:rsidR="00806103" w:rsidRDefault="0017092E">
      <w:r>
        <w:br/>
      </w:r>
      <w:r>
        <w:br/>
        <w:t xml:space="preserve">Écrivez votre réponse pour 2. Facile à utiliser. </w:t>
      </w:r>
      <w:r>
        <w:br/>
        <w:t xml:space="preserve">La technologie est intuitive et facile à utiliser pour les étudiants et les </w:t>
      </w:r>
      <w:proofErr w:type="spellStart"/>
      <w:proofErr w:type="gramStart"/>
      <w:r>
        <w:t>professeurs.Elle</w:t>
      </w:r>
      <w:proofErr w:type="spellEnd"/>
      <w:proofErr w:type="gramEnd"/>
      <w:r>
        <w:t xml:space="preserve"> est fiable, hébergée à une université avec accès technique.</w:t>
      </w:r>
      <w:r>
        <w:br/>
      </w:r>
    </w:p>
    <w:p w14:paraId="418A5EF1" w14:textId="77777777" w:rsidR="00806103" w:rsidRDefault="0017092E">
      <w:r>
        <w:br/>
      </w:r>
      <w:r>
        <w:br/>
        <w:t xml:space="preserve">Écrivez vos réponses pour 3. Coût/temps. </w:t>
      </w:r>
      <w:r>
        <w:br/>
        <w:t>L'utilisation de la technologie ne prendra pas de temps et très facile à échanger, déposer des documents et organiser le travail.</w:t>
      </w:r>
      <w:r>
        <w:br/>
      </w:r>
    </w:p>
    <w:p w14:paraId="74690E40" w14:textId="77777777" w:rsidR="00806103" w:rsidRDefault="0017092E">
      <w:r>
        <w:br/>
      </w:r>
      <w:r>
        <w:br/>
        <w:t xml:space="preserve">Écrivez vos réponses pour 4. Techniques d'enseignement et facteurs pédagogiques. </w:t>
      </w:r>
      <w:r>
        <w:br/>
        <w:t xml:space="preserve">Le but de l'activité est d'échanger avec d'autres étudiants dans différentes disciplines peu importe </w:t>
      </w:r>
      <w:proofErr w:type="spellStart"/>
      <w:proofErr w:type="gramStart"/>
      <w:r>
        <w:t>ou</w:t>
      </w:r>
      <w:proofErr w:type="spellEnd"/>
      <w:proofErr w:type="gramEnd"/>
      <w:r>
        <w:t xml:space="preserve"> ils sont situés. Cet outil offre de soutenir les étudiants dans leurs échanges et développement de travail collaboratif et expérientiel.</w:t>
      </w:r>
      <w:r>
        <w:br/>
      </w:r>
    </w:p>
    <w:p w14:paraId="7D54B11F" w14:textId="77777777" w:rsidR="00806103" w:rsidRDefault="0017092E">
      <w:r>
        <w:br/>
      </w:r>
      <w:r>
        <w:br/>
        <w:t xml:space="preserve">Entrez vos réponses pour 5. Interaction. </w:t>
      </w:r>
      <w:r>
        <w:br/>
        <w:t xml:space="preserve">Cette technologie soutient et facilite les interactions entre groupe peu importe la distance. L'outil aide à </w:t>
      </w:r>
      <w:proofErr w:type="gramStart"/>
      <w:r>
        <w:t>structurer</w:t>
      </w:r>
      <w:proofErr w:type="gramEnd"/>
      <w:r>
        <w:t xml:space="preserve"> les étapes de l'activité et offre une modalité de travail expérientiel. Cette plateforme soutient un équilibre raisonnable entre le temps d'interaction de l'enseignant et le développement des compétences et de responsabilisation des étudiants.  </w:t>
      </w:r>
      <w:r>
        <w:br/>
      </w:r>
    </w:p>
    <w:p w14:paraId="351BE67A" w14:textId="77777777" w:rsidR="00806103" w:rsidRDefault="0017092E">
      <w:r>
        <w:br/>
      </w:r>
      <w:r>
        <w:br/>
        <w:t xml:space="preserve">Écrivez vos réponses pour 6. Questions organisationnelles. </w:t>
      </w:r>
      <w:r>
        <w:br/>
        <w:t>Oui, nous avons une équipe technique qui peuvent appuyer avec les mises à jour et les coquilles.   Oui, appuie nécessaire.</w:t>
      </w:r>
      <w:r>
        <w:br/>
      </w:r>
    </w:p>
    <w:p w14:paraId="0A65A5AC" w14:textId="77777777" w:rsidR="00806103" w:rsidRDefault="0017092E">
      <w:r>
        <w:br/>
      </w:r>
      <w:r>
        <w:br/>
        <w:t xml:space="preserve">Écrivez vos réponses pour 7. Réseautage. </w:t>
      </w:r>
      <w:r>
        <w:br/>
      </w:r>
      <w:proofErr w:type="gramStart"/>
      <w:r>
        <w:t>La technologie choisi</w:t>
      </w:r>
      <w:proofErr w:type="gramEnd"/>
      <w:r>
        <w:t xml:space="preserve"> permet le réseautage de programme à programme et école à école. Ne touche pas les médias sociaux.</w:t>
      </w:r>
      <w:r>
        <w:br/>
      </w:r>
    </w:p>
    <w:p w14:paraId="789178AB" w14:textId="77777777" w:rsidR="00806103" w:rsidRDefault="0017092E">
      <w:r>
        <w:br/>
      </w:r>
      <w:r>
        <w:br/>
        <w:t xml:space="preserve">Entrez vos réponses pour 8. Sécurité et vie privée. </w:t>
      </w:r>
      <w:r>
        <w:br/>
        <w:t xml:space="preserve">Les noms, numéros d'étudiant et les notes doivent rester confidentiels. La plateforme utilisée est hébergée à l'université et a été conçue de manière à garder confidentielle toute information personnelle. </w:t>
      </w:r>
      <w:r>
        <w:br/>
      </w:r>
    </w:p>
    <w:sectPr w:rsidR="00806103">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E71"/>
    <w:multiLevelType w:val="hybridMultilevel"/>
    <w:tmpl w:val="20FA9912"/>
    <w:lvl w:ilvl="0" w:tplc="C3E01BA2">
      <w:start w:val="1"/>
      <w:numFmt w:val="bullet"/>
      <w:lvlText w:val="●"/>
      <w:lvlJc w:val="left"/>
      <w:pPr>
        <w:ind w:left="720" w:hanging="360"/>
      </w:pPr>
    </w:lvl>
    <w:lvl w:ilvl="1" w:tplc="A04CFE66">
      <w:start w:val="1"/>
      <w:numFmt w:val="bullet"/>
      <w:lvlText w:val="○"/>
      <w:lvlJc w:val="left"/>
      <w:pPr>
        <w:ind w:left="1440" w:hanging="360"/>
      </w:pPr>
    </w:lvl>
    <w:lvl w:ilvl="2" w:tplc="5C7434D8">
      <w:start w:val="1"/>
      <w:numFmt w:val="bullet"/>
      <w:lvlText w:val="■"/>
      <w:lvlJc w:val="left"/>
      <w:pPr>
        <w:ind w:left="2160" w:hanging="360"/>
      </w:pPr>
    </w:lvl>
    <w:lvl w:ilvl="3" w:tplc="96D4ED5A">
      <w:start w:val="1"/>
      <w:numFmt w:val="bullet"/>
      <w:lvlText w:val="●"/>
      <w:lvlJc w:val="left"/>
      <w:pPr>
        <w:ind w:left="2880" w:hanging="360"/>
      </w:pPr>
    </w:lvl>
    <w:lvl w:ilvl="4" w:tplc="59324874">
      <w:start w:val="1"/>
      <w:numFmt w:val="bullet"/>
      <w:lvlText w:val="○"/>
      <w:lvlJc w:val="left"/>
      <w:pPr>
        <w:ind w:left="3600" w:hanging="360"/>
      </w:pPr>
    </w:lvl>
    <w:lvl w:ilvl="5" w:tplc="FBDAA3B8">
      <w:start w:val="1"/>
      <w:numFmt w:val="bullet"/>
      <w:lvlText w:val="■"/>
      <w:lvlJc w:val="left"/>
      <w:pPr>
        <w:ind w:left="4320" w:hanging="360"/>
      </w:pPr>
    </w:lvl>
    <w:lvl w:ilvl="6" w:tplc="52969ED6">
      <w:start w:val="1"/>
      <w:numFmt w:val="bullet"/>
      <w:lvlText w:val="●"/>
      <w:lvlJc w:val="left"/>
      <w:pPr>
        <w:ind w:left="5040" w:hanging="360"/>
      </w:pPr>
    </w:lvl>
    <w:lvl w:ilvl="7" w:tplc="F82EA000">
      <w:start w:val="1"/>
      <w:numFmt w:val="bullet"/>
      <w:lvlText w:val="●"/>
      <w:lvlJc w:val="left"/>
      <w:pPr>
        <w:ind w:left="5760" w:hanging="360"/>
      </w:pPr>
    </w:lvl>
    <w:lvl w:ilvl="8" w:tplc="9454D022">
      <w:start w:val="1"/>
      <w:numFmt w:val="bullet"/>
      <w:lvlText w:val="●"/>
      <w:lvlJc w:val="left"/>
      <w:pPr>
        <w:ind w:left="6480" w:hanging="360"/>
      </w:pPr>
    </w:lvl>
  </w:abstractNum>
  <w:num w:numId="1" w16cid:durableId="18590011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03"/>
    <w:rsid w:val="0017092E"/>
    <w:rsid w:val="008061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B775"/>
  <w15:docId w15:val="{9D64A548-39B5-4812-9BA3-8C19BD93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uiPriority w:val="9"/>
    <w:qFormat/>
    <w:pPr>
      <w:outlineLvl w:val="0"/>
    </w:pPr>
    <w:rPr>
      <w:color w:val="2E74B5"/>
      <w:sz w:val="32"/>
      <w:szCs w:val="32"/>
    </w:rPr>
  </w:style>
  <w:style w:type="paragraph" w:styleId="Titre2">
    <w:name w:val="heading 2"/>
    <w:uiPriority w:val="9"/>
    <w:semiHidden/>
    <w:unhideWhenUsed/>
    <w:qFormat/>
    <w:pPr>
      <w:outlineLvl w:val="1"/>
    </w:pPr>
    <w:rPr>
      <w:color w:val="2E74B5"/>
      <w:sz w:val="26"/>
      <w:szCs w:val="26"/>
    </w:rPr>
  </w:style>
  <w:style w:type="paragraph" w:styleId="Titre3">
    <w:name w:val="heading 3"/>
    <w:uiPriority w:val="9"/>
    <w:semiHidden/>
    <w:unhideWhenUsed/>
    <w:qFormat/>
    <w:pPr>
      <w:outlineLvl w:val="2"/>
    </w:pPr>
    <w:rPr>
      <w:color w:val="1F4D78"/>
      <w:sz w:val="24"/>
      <w:szCs w:val="24"/>
    </w:rPr>
  </w:style>
  <w:style w:type="paragraph" w:styleId="Titre4">
    <w:name w:val="heading 4"/>
    <w:uiPriority w:val="9"/>
    <w:semiHidden/>
    <w:unhideWhenUsed/>
    <w:qFormat/>
    <w:pPr>
      <w:outlineLvl w:val="3"/>
    </w:pPr>
    <w:rPr>
      <w:i/>
      <w:iCs/>
      <w:color w:val="2E74B5"/>
    </w:rPr>
  </w:style>
  <w:style w:type="paragraph" w:styleId="Titre5">
    <w:name w:val="heading 5"/>
    <w:uiPriority w:val="9"/>
    <w:semiHidden/>
    <w:unhideWhenUsed/>
    <w:qFormat/>
    <w:pPr>
      <w:outlineLvl w:val="4"/>
    </w:pPr>
    <w:rPr>
      <w:color w:val="2E74B5"/>
    </w:rPr>
  </w:style>
  <w:style w:type="paragraph" w:styleId="Titre6">
    <w:name w:val="heading 6"/>
    <w:uiPriority w:val="9"/>
    <w:semiHidden/>
    <w:unhideWhenUsed/>
    <w:qFormat/>
    <w:pPr>
      <w:outlineLvl w:val="5"/>
    </w:pPr>
    <w:rPr>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uiPriority w:val="10"/>
    <w:qFormat/>
    <w:rPr>
      <w:sz w:val="56"/>
      <w:szCs w:val="56"/>
    </w:rPr>
  </w:style>
  <w:style w:type="paragraph" w:customStyle="1" w:styleId="lev1">
    <w:name w:val="Élevé1"/>
    <w:qFormat/>
    <w:rPr>
      <w:b/>
      <w:bCs/>
    </w:rPr>
  </w:style>
  <w:style w:type="paragraph" w:styleId="Paragraphedeliste">
    <w:name w:val="List Paragraph"/>
    <w:qFormat/>
  </w:style>
  <w:style w:type="character" w:styleId="Lienhypertexte">
    <w:name w:val="Hyperlink"/>
    <w:uiPriority w:val="99"/>
    <w:unhideWhenUsed/>
    <w:rPr>
      <w:color w:val="0563C1"/>
      <w:u w:val="single"/>
    </w:rPr>
  </w:style>
  <w:style w:type="character" w:styleId="Appelnotedebasdep">
    <w:name w:val="footnote reference"/>
    <w:uiPriority w:val="99"/>
    <w:semiHidden/>
    <w:unhideWhenUsed/>
    <w:rPr>
      <w:vertAlign w:val="superscript"/>
    </w:rPr>
  </w:style>
  <w:style w:type="paragraph" w:styleId="Notedebasdepage">
    <w:name w:val="footnote text"/>
    <w:link w:val="NotedebasdepageCar"/>
    <w:uiPriority w:val="99"/>
    <w:semiHidden/>
    <w:unhideWhenUsed/>
  </w:style>
  <w:style w:type="character" w:customStyle="1" w:styleId="NotedebasdepageCar">
    <w:name w:val="Note de bas de page Car"/>
    <w:link w:val="Notedebasdepage"/>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Francine BOUCHARD</cp:lastModifiedBy>
  <cp:revision>2</cp:revision>
  <dcterms:created xsi:type="dcterms:W3CDTF">2024-02-16T01:34:00Z</dcterms:created>
  <dcterms:modified xsi:type="dcterms:W3CDTF">2024-02-16T01:34:00Z</dcterms:modified>
</cp:coreProperties>
</file>