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2DEB" w14:textId="7C44241C" w:rsidR="00194B96" w:rsidRDefault="00194B96">
      <w:pPr>
        <w:rPr>
          <w:lang w:val="fr-CA"/>
        </w:rPr>
      </w:pPr>
      <w:r>
        <w:rPr>
          <w:lang w:val="fr-CA"/>
        </w:rPr>
        <w:t>Conception de votre projet EEA</w:t>
      </w:r>
    </w:p>
    <w:p w14:paraId="3B812FB0" w14:textId="77777777" w:rsidR="00194B96" w:rsidRDefault="00194B96">
      <w:pPr>
        <w:rPr>
          <w:lang w:val="fr-CA"/>
        </w:rPr>
      </w:pPr>
    </w:p>
    <w:p w14:paraId="717A7D0F" w14:textId="437AC9A1" w:rsidR="00194B96" w:rsidRPr="00194B96" w:rsidRDefault="00194B96">
      <w:pPr>
        <w:rPr>
          <w:lang w:val="fr-CA"/>
        </w:rPr>
      </w:pPr>
      <w:hyperlink r:id="rId4" w:history="1">
        <w:r w:rsidRPr="00194B96">
          <w:rPr>
            <w:rStyle w:val="Hyperlink"/>
            <w:lang w:val="fr-CA"/>
          </w:rPr>
          <w:t>A-TELECHARGER-Gabarit-Conception-dun-projet-dEEA.docx</w:t>
        </w:r>
      </w:hyperlink>
      <w:r w:rsidRPr="00194B96">
        <w:rPr>
          <w:lang w:val="fr-CA"/>
        </w:rPr>
        <w:t xml:space="preserve"> </w:t>
      </w:r>
    </w:p>
    <w:sectPr w:rsidR="00194B96" w:rsidRPr="00194B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96"/>
    <w:rsid w:val="001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9501"/>
  <w15:chartTrackingRefBased/>
  <w15:docId w15:val="{237E458D-F6C3-4BFC-9329-67D20E36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B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B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B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B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B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B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B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B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B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B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B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B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B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B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B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B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B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B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4B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B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4B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4B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4B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4B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4B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B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B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4B9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94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w/s!Avltqjy2fuakgwVDvELJQxlkCk9r?e=1nGwU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Yepgang</dc:creator>
  <cp:keywords/>
  <dc:description/>
  <cp:lastModifiedBy>Miguel Yepgang</cp:lastModifiedBy>
  <cp:revision>1</cp:revision>
  <dcterms:created xsi:type="dcterms:W3CDTF">2024-03-10T13:38:00Z</dcterms:created>
  <dcterms:modified xsi:type="dcterms:W3CDTF">2024-03-10T13:39:00Z</dcterms:modified>
</cp:coreProperties>
</file>