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948C7" w14:textId="42BDF7B4" w:rsidR="00B8732A" w:rsidRDefault="00B8732A">
      <w:hyperlink r:id="rId4" w:history="1">
        <w:r w:rsidRPr="00F31BB5">
          <w:rPr>
            <w:rStyle w:val="Hyperlink"/>
          </w:rPr>
          <w:t>https://sandbox.ecampusontario.ca/item/engage</w:t>
        </w:r>
      </w:hyperlink>
      <w:r>
        <w:t xml:space="preserve"> </w:t>
      </w:r>
    </w:p>
    <w:sectPr w:rsidR="00B873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32A"/>
    <w:rsid w:val="00B8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55FE1"/>
  <w15:chartTrackingRefBased/>
  <w15:docId w15:val="{0134B15B-6BEC-4F95-927B-E99679E28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732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732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732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732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732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732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732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732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732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732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732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732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732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732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732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732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732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732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8732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8732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732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8732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8732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8732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8732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8732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732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732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8732A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B8732A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73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andbox.ecampusontario.ca/item/enga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Yepgang</dc:creator>
  <cp:keywords/>
  <dc:description/>
  <cp:lastModifiedBy>Miguel Yepgang</cp:lastModifiedBy>
  <cp:revision>1</cp:revision>
  <dcterms:created xsi:type="dcterms:W3CDTF">2024-03-10T15:21:00Z</dcterms:created>
  <dcterms:modified xsi:type="dcterms:W3CDTF">2024-03-10T15:23:00Z</dcterms:modified>
</cp:coreProperties>
</file>