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B353" w14:textId="77777777" w:rsidR="00400553" w:rsidRDefault="00A65FC1">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3BB14022" w14:textId="7E353E0A" w:rsidR="00400553" w:rsidRDefault="00F64A99">
      <w:pPr>
        <w:pStyle w:val="Subtitle"/>
        <w:jc w:val="center"/>
        <w:rPr>
          <w:sz w:val="28"/>
          <w:szCs w:val="28"/>
          <w:u w:val="single"/>
        </w:rPr>
      </w:pPr>
      <w:bookmarkStart w:id="1" w:name="_4lk4e4ouqdig" w:colFirst="0" w:colLast="0"/>
      <w:bookmarkEnd w:id="1"/>
      <w:r>
        <w:rPr>
          <w:sz w:val="28"/>
          <w:szCs w:val="28"/>
        </w:rPr>
        <w:t>By Carolyn Nesbitt-Larking,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00553" w14:paraId="2BB3388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62F0C" w14:textId="77777777" w:rsidR="00400553" w:rsidRDefault="00A65FC1">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47798E8" w14:textId="77777777" w:rsidR="00400553" w:rsidRDefault="00A65FC1">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4B31C2F0" w14:textId="77777777" w:rsidR="00400553" w:rsidRDefault="00A65FC1">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F10560A" w14:textId="77777777" w:rsidR="00400553" w:rsidRDefault="00A65FC1">
            <w:pPr>
              <w:spacing w:line="285" w:lineRule="auto"/>
              <w:ind w:left="160"/>
              <w:rPr>
                <w:rFonts w:ascii="Calibri" w:eastAsia="Calibri" w:hAnsi="Calibri" w:cs="Calibri"/>
                <w:sz w:val="23"/>
                <w:szCs w:val="23"/>
              </w:rPr>
            </w:pPr>
            <w:r>
              <w:rPr>
                <w:rFonts w:ascii="Calibri" w:eastAsia="Calibri" w:hAnsi="Calibri" w:cs="Calibri"/>
                <w:sz w:val="23"/>
                <w:szCs w:val="23"/>
              </w:rPr>
              <w:t xml:space="preserve">Do you want to know if an </w:t>
            </w:r>
            <w:r>
              <w:rPr>
                <w:rFonts w:ascii="Calibri" w:eastAsia="Calibri" w:hAnsi="Calibri" w:cs="Calibri"/>
                <w:sz w:val="23"/>
                <w:szCs w:val="23"/>
              </w:rPr>
              <w:t>activity, assignment, or teaching strategy “works?”</w:t>
            </w:r>
          </w:p>
          <w:p w14:paraId="40C1AA34" w14:textId="77777777" w:rsidR="00400553" w:rsidRDefault="00A65FC1">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60AB6E4C" w14:textId="6105FCAE" w:rsidR="00400553" w:rsidRPr="00567358" w:rsidRDefault="00F64A99" w:rsidP="008A70F5">
            <w:pPr>
              <w:spacing w:after="1180" w:line="279" w:lineRule="auto"/>
              <w:rPr>
                <w:rFonts w:ascii="Calibri" w:eastAsia="Calibri" w:hAnsi="Calibri" w:cs="Calibri"/>
                <w:sz w:val="23"/>
                <w:szCs w:val="23"/>
              </w:rPr>
            </w:pPr>
            <w:r>
              <w:rPr>
                <w:rFonts w:ascii="Calibri" w:eastAsia="Calibri" w:hAnsi="Calibri" w:cs="Calibri"/>
                <w:sz w:val="23"/>
                <w:szCs w:val="23"/>
              </w:rPr>
              <w:t xml:space="preserve">One of the things I always remind my students is that once you have learned something, no one can ever take that away from you, and how powerful it is. Some students get it, and some really don’t see the connection between learning anything, not just in my class, but from anywhere. They do not see they have total control over this one aspect of their life. I’m curious why students have slowly become passive learners in this way. </w:t>
            </w:r>
            <w:r w:rsidR="00535898">
              <w:rPr>
                <w:rFonts w:ascii="Calibri" w:eastAsia="Calibri" w:hAnsi="Calibri" w:cs="Calibri"/>
                <w:sz w:val="23"/>
                <w:szCs w:val="23"/>
              </w:rPr>
              <w:br/>
            </w:r>
          </w:p>
        </w:tc>
      </w:tr>
      <w:tr w:rsidR="00400553" w14:paraId="5CED62A2"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D0BA8" w14:textId="6092062E" w:rsidR="00400553" w:rsidRDefault="00A65FC1">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r w:rsidR="00567358">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3383CF8A" w14:textId="77777777" w:rsidR="00400553" w:rsidRDefault="00A65FC1">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A9579A">
              <w:rPr>
                <w:rFonts w:ascii="Calibri" w:eastAsia="Calibri" w:hAnsi="Calibri" w:cs="Calibri"/>
                <w:sz w:val="23"/>
                <w:szCs w:val="23"/>
              </w:rPr>
              <w:br/>
            </w:r>
            <w:r w:rsidR="00A9579A">
              <w:rPr>
                <w:rFonts w:ascii="Calibri" w:eastAsia="Calibri" w:hAnsi="Calibri" w:cs="Calibri"/>
                <w:sz w:val="23"/>
                <w:szCs w:val="23"/>
              </w:rPr>
              <w:br/>
              <w:t xml:space="preserve">Measurement.    </w:t>
            </w:r>
            <w:r w:rsidR="00A9579A">
              <w:rPr>
                <w:rFonts w:ascii="Calibri" w:eastAsia="Calibri" w:hAnsi="Calibri" w:cs="Calibri"/>
                <w:sz w:val="23"/>
                <w:szCs w:val="23"/>
              </w:rPr>
              <w:br/>
              <w:t xml:space="preserve"> - </w:t>
            </w:r>
            <w:r w:rsidR="00567358">
              <w:rPr>
                <w:rFonts w:ascii="Calibri" w:eastAsia="Calibri" w:hAnsi="Calibri" w:cs="Calibri"/>
                <w:sz w:val="23"/>
                <w:szCs w:val="23"/>
              </w:rPr>
              <w:t>the type of authentic material they can produce.</w:t>
            </w:r>
            <w:r w:rsidR="00A9579A">
              <w:rPr>
                <w:rFonts w:ascii="Calibri" w:eastAsia="Calibri" w:hAnsi="Calibri" w:cs="Calibri"/>
                <w:sz w:val="23"/>
                <w:szCs w:val="23"/>
              </w:rPr>
              <w:br/>
            </w:r>
            <w:r w:rsidR="00A9579A">
              <w:rPr>
                <w:rFonts w:ascii="Calibri" w:eastAsia="Calibri" w:hAnsi="Calibri" w:cs="Calibri"/>
                <w:sz w:val="23"/>
                <w:szCs w:val="23"/>
              </w:rPr>
              <w:lastRenderedPageBreak/>
              <w:t xml:space="preserve"> - </w:t>
            </w:r>
            <w:r w:rsidR="008A70F5">
              <w:rPr>
                <w:rFonts w:ascii="Calibri" w:eastAsia="Calibri" w:hAnsi="Calibri" w:cs="Calibri"/>
                <w:sz w:val="23"/>
                <w:szCs w:val="23"/>
              </w:rPr>
              <w:t>Engagement in class discussions – leading seminar type classes</w:t>
            </w:r>
            <w:r w:rsidR="00A9579A">
              <w:rPr>
                <w:rFonts w:ascii="Calibri" w:eastAsia="Calibri" w:hAnsi="Calibri" w:cs="Calibri"/>
                <w:sz w:val="23"/>
                <w:szCs w:val="23"/>
              </w:rPr>
              <w:t xml:space="preserve">.   </w:t>
            </w:r>
            <w:r w:rsidR="00A9579A">
              <w:rPr>
                <w:rFonts w:ascii="Calibri" w:eastAsia="Calibri" w:hAnsi="Calibri" w:cs="Calibri"/>
                <w:sz w:val="23"/>
                <w:szCs w:val="23"/>
              </w:rPr>
              <w:br/>
            </w:r>
          </w:p>
          <w:p w14:paraId="5F04F9BB" w14:textId="3C0B6FC5" w:rsidR="00990681" w:rsidRDefault="00990681">
            <w:pPr>
              <w:spacing w:after="2300" w:line="280" w:lineRule="auto"/>
              <w:ind w:left="160" w:right="140"/>
              <w:rPr>
                <w:rFonts w:ascii="Calibri" w:eastAsia="Calibri" w:hAnsi="Calibri" w:cs="Calibri"/>
                <w:sz w:val="23"/>
                <w:szCs w:val="23"/>
              </w:rPr>
            </w:pPr>
          </w:p>
        </w:tc>
      </w:tr>
      <w:tr w:rsidR="00400553" w14:paraId="1A6288FB"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DC9AE" w14:textId="77777777" w:rsidR="00400553" w:rsidRDefault="00A65FC1">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1E7FD5D" w14:textId="5F9F3AD6" w:rsidR="00F650F4" w:rsidRPr="00F650F4" w:rsidRDefault="00F650F4">
            <w:pPr>
              <w:spacing w:after="2300" w:line="280" w:lineRule="auto"/>
              <w:ind w:left="160" w:right="140"/>
              <w:rPr>
                <w:rFonts w:ascii="Calibri" w:eastAsia="Calibri" w:hAnsi="Calibri" w:cs="Calibri"/>
                <w:sz w:val="23"/>
                <w:szCs w:val="23"/>
              </w:rPr>
            </w:pPr>
            <w:r w:rsidRPr="00F650F4">
              <w:rPr>
                <w:rFonts w:ascii="Calibri" w:eastAsia="Calibri" w:hAnsi="Calibri" w:cs="Calibri"/>
                <w:sz w:val="23"/>
                <w:szCs w:val="23"/>
              </w:rPr>
              <w:t>F</w:t>
            </w:r>
            <w:r w:rsidRPr="00F650F4">
              <w:rPr>
                <w:rFonts w:ascii="Calibri" w:eastAsia="Calibri" w:hAnsi="Calibri" w:cs="Calibri"/>
                <w:sz w:val="23"/>
                <w:szCs w:val="23"/>
              </w:rPr>
              <w:t>ind way</w:t>
            </w:r>
            <w:r w:rsidRPr="00F650F4">
              <w:rPr>
                <w:rFonts w:ascii="Calibri" w:eastAsia="Calibri" w:hAnsi="Calibri" w:cs="Calibri"/>
                <w:sz w:val="23"/>
                <w:szCs w:val="23"/>
              </w:rPr>
              <w:t>s</w:t>
            </w:r>
            <w:r w:rsidRPr="00F650F4">
              <w:rPr>
                <w:rFonts w:ascii="Calibri" w:eastAsia="Calibri" w:hAnsi="Calibri" w:cs="Calibri"/>
                <w:sz w:val="23"/>
                <w:szCs w:val="23"/>
              </w:rPr>
              <w:t xml:space="preserve"> to </w:t>
            </w:r>
            <w:r w:rsidRPr="00F650F4">
              <w:rPr>
                <w:rFonts w:ascii="Calibri" w:eastAsia="Calibri" w:hAnsi="Calibri" w:cs="Calibri"/>
                <w:sz w:val="23"/>
                <w:szCs w:val="23"/>
              </w:rPr>
              <w:t>collect data quantitatively and qualitatively</w:t>
            </w:r>
            <w:r w:rsidRPr="00F650F4">
              <w:rPr>
                <w:rFonts w:ascii="Calibri" w:eastAsia="Calibri" w:hAnsi="Calibri" w:cs="Calibri"/>
                <w:sz w:val="23"/>
                <w:szCs w:val="23"/>
              </w:rPr>
              <w:t>. For example. It will also be important to collect this data qualitatively through potential assessment design and reflections. I think it will be important for students to reflect in a personal space rather than always in front of their peers.</w:t>
            </w:r>
            <w:r>
              <w:rPr>
                <w:rFonts w:ascii="Calibri" w:eastAsia="Calibri" w:hAnsi="Calibri" w:cs="Calibri"/>
                <w:sz w:val="23"/>
                <w:szCs w:val="23"/>
              </w:rPr>
              <w:t xml:space="preserve"> Also, have various low-bar activities that do not have grades attached to get student’s out of the mindset that all work has a grade attached to it.</w:t>
            </w:r>
          </w:p>
          <w:p w14:paraId="575C4202" w14:textId="77777777" w:rsidR="00F650F4" w:rsidRDefault="00F650F4">
            <w:pPr>
              <w:spacing w:after="2300" w:line="280" w:lineRule="auto"/>
              <w:ind w:left="160" w:right="140"/>
              <w:rPr>
                <w:rFonts w:ascii="Calibri" w:eastAsia="Calibri" w:hAnsi="Calibri" w:cs="Calibri"/>
                <w:sz w:val="23"/>
                <w:szCs w:val="23"/>
              </w:rPr>
            </w:pPr>
          </w:p>
          <w:p w14:paraId="6EBBA9F1" w14:textId="100CEDB2" w:rsidR="008C1B49" w:rsidRDefault="008C1B49">
            <w:pPr>
              <w:spacing w:after="2300" w:line="280" w:lineRule="auto"/>
              <w:ind w:left="160" w:right="140"/>
              <w:rPr>
                <w:rFonts w:ascii="Calibri" w:eastAsia="Calibri" w:hAnsi="Calibri" w:cs="Calibri"/>
                <w:sz w:val="23"/>
                <w:szCs w:val="23"/>
              </w:rPr>
            </w:pPr>
            <w:r>
              <w:rPr>
                <w:rFonts w:ascii="Calibri" w:eastAsia="Calibri" w:hAnsi="Calibri" w:cs="Calibri"/>
                <w:sz w:val="23"/>
                <w:szCs w:val="23"/>
              </w:rPr>
              <w:br/>
            </w:r>
          </w:p>
          <w:p w14:paraId="64B9CEB4" w14:textId="4B938B29" w:rsidR="008C1B49" w:rsidRDefault="008C1B49" w:rsidP="00F650F4">
            <w:pPr>
              <w:spacing w:after="2300" w:line="280" w:lineRule="auto"/>
              <w:ind w:left="160" w:right="140"/>
              <w:rPr>
                <w:rFonts w:ascii="Calibri" w:eastAsia="Calibri" w:hAnsi="Calibri" w:cs="Calibri"/>
                <w:sz w:val="23"/>
                <w:szCs w:val="23"/>
              </w:rPr>
            </w:pPr>
            <w:r>
              <w:rPr>
                <w:rFonts w:ascii="Calibri" w:eastAsia="Calibri" w:hAnsi="Calibri" w:cs="Calibri"/>
                <w:sz w:val="23"/>
                <w:szCs w:val="23"/>
              </w:rPr>
              <w:br/>
            </w:r>
          </w:p>
          <w:p w14:paraId="525ED01B" w14:textId="3D2F70F4" w:rsidR="008C1B49" w:rsidRDefault="008C1B49">
            <w:pPr>
              <w:spacing w:after="2300" w:line="280" w:lineRule="auto"/>
              <w:ind w:left="160" w:right="140"/>
              <w:rPr>
                <w:rFonts w:ascii="Calibri" w:eastAsia="Calibri" w:hAnsi="Calibri" w:cs="Calibri"/>
                <w:b/>
                <w:sz w:val="23"/>
                <w:szCs w:val="23"/>
              </w:rPr>
            </w:pPr>
          </w:p>
        </w:tc>
      </w:tr>
      <w:tr w:rsidR="00400553" w14:paraId="58BE0C2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DD19C" w14:textId="77777777" w:rsidR="00400553" w:rsidRDefault="00A65FC1">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5CF3200" w14:textId="6D1B37E6" w:rsidR="0059372A" w:rsidRDefault="00A65FC1" w:rsidP="00F650F4">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sidR="0059372A">
              <w:rPr>
                <w:rFonts w:ascii="Calibri" w:eastAsia="Calibri" w:hAnsi="Calibri" w:cs="Calibri"/>
                <w:sz w:val="23"/>
                <w:szCs w:val="23"/>
              </w:rPr>
              <w:br/>
            </w:r>
            <w:r w:rsidR="0059372A">
              <w:rPr>
                <w:rFonts w:ascii="Calibri" w:eastAsia="Calibri" w:hAnsi="Calibri" w:cs="Calibri"/>
                <w:sz w:val="23"/>
                <w:szCs w:val="23"/>
              </w:rPr>
              <w:br/>
            </w:r>
            <w:r w:rsidR="00F650F4">
              <w:rPr>
                <w:rFonts w:ascii="Calibri" w:eastAsia="Calibri" w:hAnsi="Calibri" w:cs="Calibri"/>
                <w:sz w:val="23"/>
                <w:szCs w:val="23"/>
              </w:rPr>
              <w:t xml:space="preserve">Weekly journal prompts that student’s can engage with independently, and privately to work out their thoughts, then take that same prompt and have students engage in class being able to bring up some of their personal ideas they explored previously. One thing that would be stressed, in all situations, is to provide some kind of ‘proof’ or examples. Students tend to fall to ‘in my opinion’ which is okay, but how to take their ideas and add them to the scholarly evidence that already exists. </w:t>
            </w:r>
          </w:p>
        </w:tc>
      </w:tr>
      <w:tr w:rsidR="00400553" w14:paraId="2CCC358C"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E5326D" w14:textId="664DAA8A" w:rsidR="00400553" w:rsidRPr="0059372A" w:rsidRDefault="00A65FC1">
            <w:pPr>
              <w:spacing w:before="80" w:after="620" w:line="306" w:lineRule="auto"/>
              <w:ind w:left="160"/>
              <w:rPr>
                <w:rFonts w:ascii="Calibri" w:eastAsia="Calibri" w:hAnsi="Calibri" w:cs="Calibri"/>
                <w:bCs/>
                <w:sz w:val="25"/>
                <w:szCs w:val="25"/>
              </w:rPr>
            </w:pPr>
            <w:r>
              <w:rPr>
                <w:rFonts w:ascii="Calibri" w:eastAsia="Calibri" w:hAnsi="Calibri" w:cs="Calibri"/>
                <w:b/>
                <w:sz w:val="25"/>
                <w:szCs w:val="25"/>
              </w:rPr>
              <w:t>How and where would you publish, present, or disseminate this work?</w:t>
            </w:r>
            <w:r w:rsidR="0059372A">
              <w:rPr>
                <w:rFonts w:ascii="Calibri" w:eastAsia="Calibri" w:hAnsi="Calibri" w:cs="Calibri"/>
                <w:b/>
                <w:sz w:val="25"/>
                <w:szCs w:val="25"/>
              </w:rPr>
              <w:br/>
            </w:r>
            <w:r w:rsidR="00514E07">
              <w:rPr>
                <w:rFonts w:ascii="Calibri" w:eastAsia="Calibri" w:hAnsi="Calibri" w:cs="Calibri"/>
                <w:b/>
                <w:sz w:val="25"/>
                <w:szCs w:val="25"/>
              </w:rPr>
              <w:t xml:space="preserve">In departmental and industry modes of communication. Within the campus, </w:t>
            </w:r>
            <w:r>
              <w:rPr>
                <w:rFonts w:ascii="Calibri" w:eastAsia="Calibri" w:hAnsi="Calibri" w:cs="Calibri"/>
                <w:b/>
                <w:sz w:val="25"/>
                <w:szCs w:val="25"/>
              </w:rPr>
              <w:t>looking</w:t>
            </w:r>
            <w:r w:rsidR="00514E07">
              <w:rPr>
                <w:rFonts w:ascii="Calibri" w:eastAsia="Calibri" w:hAnsi="Calibri" w:cs="Calibri"/>
                <w:b/>
                <w:sz w:val="25"/>
                <w:szCs w:val="25"/>
              </w:rPr>
              <w:t xml:space="preserve"> at how the department shares student work and activity engagement, and more broadly, looking at industry communiques. It would be great to have students reach out to experts in the field and demonstrate how they are engaging </w:t>
            </w:r>
            <w:r>
              <w:rPr>
                <w:rFonts w:ascii="Calibri" w:eastAsia="Calibri" w:hAnsi="Calibri" w:cs="Calibri"/>
                <w:b/>
                <w:sz w:val="25"/>
                <w:szCs w:val="25"/>
              </w:rPr>
              <w:t>with material</w:t>
            </w:r>
            <w:r w:rsidR="00514E07">
              <w:rPr>
                <w:rFonts w:ascii="Calibri" w:eastAsia="Calibri" w:hAnsi="Calibri" w:cs="Calibri"/>
                <w:b/>
                <w:sz w:val="25"/>
                <w:szCs w:val="25"/>
              </w:rPr>
              <w:t xml:space="preserve"> in the classroom.</w:t>
            </w:r>
            <w:r w:rsidR="0059372A">
              <w:rPr>
                <w:rFonts w:ascii="Calibri" w:eastAsia="Calibri" w:hAnsi="Calibri" w:cs="Calibri"/>
                <w:b/>
                <w:sz w:val="25"/>
                <w:szCs w:val="25"/>
              </w:rPr>
              <w:br/>
            </w:r>
          </w:p>
        </w:tc>
      </w:tr>
    </w:tbl>
    <w:p w14:paraId="312F0D4F" w14:textId="77777777" w:rsidR="00400553" w:rsidRDefault="00A65FC1">
      <w:pPr>
        <w:spacing w:after="400" w:line="21" w:lineRule="auto"/>
        <w:rPr>
          <w:rFonts w:ascii="Calibri" w:eastAsia="Calibri" w:hAnsi="Calibri" w:cs="Calibri"/>
        </w:rPr>
      </w:pPr>
      <w:r>
        <w:rPr>
          <w:rFonts w:ascii="Calibri" w:eastAsia="Calibri" w:hAnsi="Calibri" w:cs="Calibri"/>
        </w:rPr>
        <w:t xml:space="preserve"> </w:t>
      </w:r>
    </w:p>
    <w:p w14:paraId="751E542E" w14:textId="77777777" w:rsidR="00400553" w:rsidRDefault="00A65FC1">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79069AA" w14:textId="77777777" w:rsidR="00400553" w:rsidRDefault="00A65FC1">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A326976" w14:textId="77777777" w:rsidR="00400553" w:rsidRDefault="00A65FC1">
      <w:r>
        <w:lastRenderedPageBreak/>
        <w:fldChar w:fldCharType="end"/>
      </w:r>
    </w:p>
    <w:sectPr w:rsidR="004005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53"/>
    <w:rsid w:val="00400553"/>
    <w:rsid w:val="00514E07"/>
    <w:rsid w:val="00535898"/>
    <w:rsid w:val="00567358"/>
    <w:rsid w:val="0059372A"/>
    <w:rsid w:val="008A70F5"/>
    <w:rsid w:val="008C1B49"/>
    <w:rsid w:val="00990681"/>
    <w:rsid w:val="00A65FC1"/>
    <w:rsid w:val="00A9579A"/>
    <w:rsid w:val="00C46EF8"/>
    <w:rsid w:val="00CE76B4"/>
    <w:rsid w:val="00F64A99"/>
    <w:rsid w:val="00F65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D5A1"/>
  <w15:docId w15:val="{714D9AE2-01BD-4991-B109-16FEC2E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9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dc:creator>
  <cp:lastModifiedBy>Carolyn Nesbitt-Larking (She/Her/Hers)</cp:lastModifiedBy>
  <cp:revision>2</cp:revision>
  <dcterms:created xsi:type="dcterms:W3CDTF">2024-04-23T14:32:00Z</dcterms:created>
  <dcterms:modified xsi:type="dcterms:W3CDTF">2024-04-23T14:32:00Z</dcterms:modified>
</cp:coreProperties>
</file>