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24C04" w14:textId="77777777" w:rsidR="006863DB" w:rsidRDefault="00000000">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6F3ADCB7" w14:textId="77777777" w:rsidR="006863DB" w:rsidRDefault="00000000">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6863DB" w14:paraId="12E38712"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23937" w14:textId="77777777" w:rsidR="006863DB" w:rsidRDefault="00000000">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C9B9A3" w14:textId="3BC436FB" w:rsidR="006863DB" w:rsidRDefault="00DC0651">
            <w:pPr>
              <w:rPr>
                <w:i/>
              </w:rPr>
            </w:pPr>
            <w:r>
              <w:t>Using Technology to Facility Easier Communication Channels for Group Projects</w:t>
            </w:r>
          </w:p>
        </w:tc>
      </w:tr>
      <w:tr w:rsidR="006863DB" w14:paraId="39E5A5AE"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C183BF" w14:textId="77777777" w:rsidR="006863DB" w:rsidRDefault="00000000">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43E817CB" w14:textId="52F7891E" w:rsidR="006863DB" w:rsidRDefault="00DC0651">
            <w:r>
              <w:t>Microsoft 365 and Adobe</w:t>
            </w:r>
          </w:p>
        </w:tc>
      </w:tr>
      <w:tr w:rsidR="006863DB" w14:paraId="2105DC52"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1E35F" w14:textId="77777777" w:rsidR="006863DB" w:rsidRDefault="00000000">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5B4C8136" w14:textId="0726B5B0" w:rsidR="006863DB" w:rsidRDefault="00DC0651">
            <w:r>
              <w:t xml:space="preserve">The technology I selected to assist my learners with their challenge is Microsoft 365 and the Adobe Suite, both of which are provided to our students for free from the college. Microsoft Teams will allow students a platform that can assist with their communication in the group project. Documents and slideshows will also be a collaborative effort in Microsoft 365. The Adobe suite will allow students the chance to create a group contract using Adobe sign, and the Creative Cloud suite will allow them to collaboratively work on the media elements of their projects. Besides assisting their group projects, these technologies are also often used across multiple industries providing the students with key transferable skills to take into their careers. </w:t>
            </w:r>
          </w:p>
        </w:tc>
      </w:tr>
      <w:tr w:rsidR="006863DB" w14:paraId="0D2AA18D"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E1F83F" w14:textId="77777777" w:rsidR="006863DB" w:rsidRDefault="00000000">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0DB9AD08" w14:textId="1D443585" w:rsidR="006863DB" w:rsidRDefault="00DC0651" w:rsidP="00DC0651">
            <w:pPr>
              <w:pStyle w:val="ListParagraph"/>
              <w:numPr>
                <w:ilvl w:val="0"/>
                <w:numId w:val="1"/>
              </w:numPr>
            </w:pPr>
            <w:r>
              <w:t>Using industry identified software.</w:t>
            </w:r>
          </w:p>
          <w:p w14:paraId="31DED1C9" w14:textId="77777777" w:rsidR="00DC0651" w:rsidRDefault="00DC0651" w:rsidP="00DC0651">
            <w:pPr>
              <w:pStyle w:val="ListParagraph"/>
              <w:numPr>
                <w:ilvl w:val="0"/>
                <w:numId w:val="1"/>
              </w:numPr>
            </w:pPr>
            <w:r>
              <w:t xml:space="preserve">Using secure software for contracts and signatures. </w:t>
            </w:r>
          </w:p>
          <w:p w14:paraId="1488D730" w14:textId="77777777" w:rsidR="00DC0651" w:rsidRDefault="00DC0651" w:rsidP="00DC0651">
            <w:pPr>
              <w:pStyle w:val="ListParagraph"/>
              <w:numPr>
                <w:ilvl w:val="0"/>
                <w:numId w:val="1"/>
              </w:numPr>
            </w:pPr>
            <w:r>
              <w:t xml:space="preserve">Communicating digitally. </w:t>
            </w:r>
          </w:p>
          <w:p w14:paraId="70F7BD55" w14:textId="77777777" w:rsidR="00C53E91" w:rsidRDefault="00C53E91" w:rsidP="00DC0651">
            <w:pPr>
              <w:pStyle w:val="ListParagraph"/>
              <w:numPr>
                <w:ilvl w:val="0"/>
                <w:numId w:val="1"/>
              </w:numPr>
            </w:pPr>
            <w:r>
              <w:t xml:space="preserve">Teamwork and collaboration. </w:t>
            </w:r>
          </w:p>
          <w:p w14:paraId="0FFD8D83" w14:textId="33178678" w:rsidR="00C53E91" w:rsidRDefault="00C53E91" w:rsidP="00DC0651">
            <w:pPr>
              <w:pStyle w:val="ListParagraph"/>
              <w:numPr>
                <w:ilvl w:val="0"/>
                <w:numId w:val="1"/>
              </w:numPr>
            </w:pPr>
            <w:r>
              <w:t xml:space="preserve">Creating contracts and committing to responsibilities. </w:t>
            </w:r>
          </w:p>
        </w:tc>
      </w:tr>
    </w:tbl>
    <w:p w14:paraId="37845239" w14:textId="77777777" w:rsidR="006863DB" w:rsidRDefault="006863DB"/>
    <w:p w14:paraId="6A5330CB" w14:textId="77777777" w:rsidR="006863DB" w:rsidRDefault="00000000">
      <w:r>
        <w:t>Now</w:t>
      </w:r>
      <w:r>
        <w:rPr>
          <w:b/>
        </w:rPr>
        <w:t>,</w:t>
      </w:r>
      <w:r>
        <w:rPr>
          <w:b/>
          <w:sz w:val="24"/>
          <w:szCs w:val="24"/>
        </w:rPr>
        <w:t xml:space="preserve"> </w:t>
      </w:r>
      <w:r>
        <w:t>identify what tasks are involved in your creation and estimate how much time it will take to complete them. It’s not a commitment to a particular approach, rather a guide for you to anticipate what will be required.</w:t>
      </w:r>
    </w:p>
    <w:p w14:paraId="1483BEA8" w14:textId="77777777" w:rsidR="006863DB" w:rsidRDefault="00000000">
      <w:r>
        <w:t>Enter an ‘X’ in any column next to a task your creation 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6863DB" w14:paraId="0DB0B3D0" w14:textId="77777777" w:rsidTr="00C53E91">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D35DD85" w14:textId="77777777" w:rsidR="006863DB" w:rsidRDefault="00000000">
            <w:pPr>
              <w:jc w:val="center"/>
              <w:rPr>
                <w:b/>
                <w:color w:val="FFFFFF"/>
              </w:rPr>
            </w:pPr>
            <w:r>
              <w:rPr>
                <w:b/>
                <w:color w:val="FFFFFF"/>
              </w:rPr>
              <w:t xml:space="preserve">[ </w:t>
            </w:r>
            <w:proofErr w:type="gramStart"/>
            <w:r>
              <w:rPr>
                <w:b/>
                <w:color w:val="FFFFFF"/>
              </w:rPr>
              <w:t>X ]</w:t>
            </w:r>
            <w:proofErr w:type="gramEnd"/>
          </w:p>
        </w:tc>
        <w:tc>
          <w:tcPr>
            <w:tcW w:w="5894"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67FEA6B" w14:textId="77777777" w:rsidR="006863DB" w:rsidRDefault="00000000">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450E010" w14:textId="77777777" w:rsidR="006863DB" w:rsidRDefault="00000000">
            <w:pPr>
              <w:rPr>
                <w:b/>
                <w:color w:val="FFFFFF"/>
              </w:rPr>
            </w:pPr>
            <w:r>
              <w:rPr>
                <w:b/>
                <w:color w:val="FFFFFF"/>
              </w:rPr>
              <w:t>Est. time (in hrs)</w:t>
            </w:r>
          </w:p>
        </w:tc>
      </w:tr>
      <w:tr w:rsidR="006863DB" w14:paraId="4525254C" w14:textId="77777777" w:rsidTr="00C53E91">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EED88D" w14:textId="288E82D6" w:rsidR="006863DB" w:rsidRDefault="00000000">
            <w:pPr>
              <w:jc w:val="center"/>
            </w:pPr>
            <w:r>
              <w:t xml:space="preserve"> </w:t>
            </w:r>
            <w:r w:rsidR="00C53E91">
              <w:t>x</w:t>
            </w:r>
          </w:p>
        </w:tc>
        <w:tc>
          <w:tcPr>
            <w:tcW w:w="5894" w:type="dxa"/>
            <w:tcBorders>
              <w:bottom w:val="single" w:sz="8" w:space="0" w:color="000000"/>
              <w:right w:val="single" w:sz="8" w:space="0" w:color="000000"/>
            </w:tcBorders>
            <w:tcMar>
              <w:top w:w="100" w:type="dxa"/>
              <w:left w:w="100" w:type="dxa"/>
              <w:bottom w:w="100" w:type="dxa"/>
              <w:right w:w="100" w:type="dxa"/>
            </w:tcMar>
          </w:tcPr>
          <w:p w14:paraId="3BF67695" w14:textId="77777777" w:rsidR="006863DB" w:rsidRDefault="00000000">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79301867" w14:textId="7E3E0C07" w:rsidR="006863DB" w:rsidRDefault="00000000">
            <w:r>
              <w:t xml:space="preserve"> </w:t>
            </w:r>
            <w:r w:rsidR="00C53E91">
              <w:t>1</w:t>
            </w:r>
          </w:p>
        </w:tc>
      </w:tr>
      <w:tr w:rsidR="006863DB" w14:paraId="64808C11" w14:textId="77777777" w:rsidTr="00C53E91">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14B471" w14:textId="6BEB6A3C" w:rsidR="006863DB" w:rsidRDefault="00000000">
            <w:pPr>
              <w:jc w:val="center"/>
            </w:pPr>
            <w:r>
              <w:t xml:space="preserve"> </w:t>
            </w:r>
            <w:r w:rsidR="00C53E91">
              <w:t>x</w:t>
            </w:r>
          </w:p>
        </w:tc>
        <w:tc>
          <w:tcPr>
            <w:tcW w:w="5894" w:type="dxa"/>
            <w:tcBorders>
              <w:bottom w:val="single" w:sz="8" w:space="0" w:color="000000"/>
              <w:right w:val="single" w:sz="8" w:space="0" w:color="000000"/>
            </w:tcBorders>
            <w:tcMar>
              <w:top w:w="100" w:type="dxa"/>
              <w:left w:w="100" w:type="dxa"/>
              <w:bottom w:w="100" w:type="dxa"/>
              <w:right w:w="100" w:type="dxa"/>
            </w:tcMar>
          </w:tcPr>
          <w:p w14:paraId="5E5B391A" w14:textId="77777777" w:rsidR="006863DB" w:rsidRDefault="00000000">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6CAA836B" w14:textId="54D6865D" w:rsidR="006863DB" w:rsidRDefault="00000000">
            <w:r>
              <w:t xml:space="preserve"> </w:t>
            </w:r>
            <w:r w:rsidR="00C53E91">
              <w:t>1</w:t>
            </w:r>
          </w:p>
        </w:tc>
      </w:tr>
      <w:tr w:rsidR="006863DB" w14:paraId="6C0E83FC" w14:textId="77777777" w:rsidTr="00C53E91">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7A915B" w14:textId="44ED93A6" w:rsidR="006863DB" w:rsidRDefault="00C53E91">
            <w:pPr>
              <w:jc w:val="center"/>
            </w:pPr>
            <w:r>
              <w:lastRenderedPageBreak/>
              <w:t>x</w:t>
            </w:r>
            <w:r w:rsidR="00000000">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38271F42" w14:textId="77777777" w:rsidR="006863DB" w:rsidRDefault="00000000">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4FE70097" w14:textId="6946166D" w:rsidR="006863DB" w:rsidRDefault="00000000">
            <w:r>
              <w:t xml:space="preserve"> </w:t>
            </w:r>
            <w:r w:rsidR="00C53E91">
              <w:t>2</w:t>
            </w:r>
          </w:p>
        </w:tc>
      </w:tr>
      <w:tr w:rsidR="006863DB" w14:paraId="2D17D252" w14:textId="77777777" w:rsidTr="00C53E91">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65276" w14:textId="40D74C9B" w:rsidR="006863DB" w:rsidRDefault="00C53E91">
            <w:pPr>
              <w:jc w:val="center"/>
            </w:pPr>
            <w:r>
              <w:t>x</w:t>
            </w:r>
            <w:r w:rsidR="00000000">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32565C13" w14:textId="77777777" w:rsidR="006863DB" w:rsidRDefault="00000000">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36170B43" w14:textId="4532F323" w:rsidR="006863DB" w:rsidRDefault="00000000">
            <w:r>
              <w:t xml:space="preserve"> </w:t>
            </w:r>
            <w:r w:rsidR="00C53E91">
              <w:t>2</w:t>
            </w:r>
          </w:p>
        </w:tc>
      </w:tr>
      <w:tr w:rsidR="006863DB" w14:paraId="4A288EAA" w14:textId="77777777" w:rsidTr="00C53E91">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9BB0A" w14:textId="4EA670A3" w:rsidR="006863DB" w:rsidRDefault="00C53E91">
            <w:pPr>
              <w:jc w:val="center"/>
            </w:pPr>
            <w:r>
              <w:t>x</w:t>
            </w:r>
            <w:r w:rsidR="00000000">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47895236" w14:textId="77777777" w:rsidR="006863DB" w:rsidRDefault="00000000">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7A23CAD0" w14:textId="623BFEC5" w:rsidR="006863DB" w:rsidRDefault="00000000">
            <w:r>
              <w:t xml:space="preserve"> </w:t>
            </w:r>
            <w:r w:rsidR="00C53E91">
              <w:t>1</w:t>
            </w:r>
          </w:p>
        </w:tc>
      </w:tr>
      <w:tr w:rsidR="006863DB" w14:paraId="49D05058" w14:textId="77777777" w:rsidTr="00C53E91">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5E867" w14:textId="32A9B870" w:rsidR="006863DB" w:rsidRDefault="00C53E91">
            <w:pPr>
              <w:jc w:val="center"/>
            </w:pPr>
            <w:r>
              <w:t>x</w:t>
            </w:r>
            <w:r w:rsidR="00000000">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44E16653" w14:textId="77777777" w:rsidR="006863DB" w:rsidRDefault="00000000">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161F4CC1" w14:textId="3415779B" w:rsidR="006863DB" w:rsidRDefault="00000000">
            <w:r>
              <w:t xml:space="preserve"> </w:t>
            </w:r>
            <w:r w:rsidR="00C53E91">
              <w:t>1</w:t>
            </w:r>
          </w:p>
        </w:tc>
      </w:tr>
      <w:tr w:rsidR="006863DB" w14:paraId="3DB7BF30" w14:textId="77777777" w:rsidTr="00C53E91">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A71DB4" w14:textId="369A43C2" w:rsidR="006863DB" w:rsidRDefault="00000000">
            <w:pPr>
              <w:jc w:val="center"/>
            </w:pPr>
            <w:r>
              <w:t xml:space="preserve"> </w:t>
            </w:r>
            <w:r w:rsidR="00C53E91">
              <w:t>x</w:t>
            </w:r>
          </w:p>
        </w:tc>
        <w:tc>
          <w:tcPr>
            <w:tcW w:w="5894" w:type="dxa"/>
            <w:tcBorders>
              <w:bottom w:val="single" w:sz="8" w:space="0" w:color="000000"/>
              <w:right w:val="single" w:sz="8" w:space="0" w:color="000000"/>
            </w:tcBorders>
            <w:tcMar>
              <w:top w:w="100" w:type="dxa"/>
              <w:left w:w="100" w:type="dxa"/>
              <w:bottom w:w="100" w:type="dxa"/>
              <w:right w:w="100" w:type="dxa"/>
            </w:tcMar>
          </w:tcPr>
          <w:p w14:paraId="412B6525" w14:textId="604C3B75" w:rsidR="006863DB" w:rsidRDefault="00000000">
            <w:r>
              <w:t>Other:</w:t>
            </w:r>
            <w:r w:rsidR="00C53E91">
              <w:t xml:space="preserve"> Create guidelines and rubric</w:t>
            </w:r>
          </w:p>
        </w:tc>
        <w:tc>
          <w:tcPr>
            <w:tcW w:w="2063" w:type="dxa"/>
            <w:tcBorders>
              <w:bottom w:val="single" w:sz="8" w:space="0" w:color="000000"/>
              <w:right w:val="single" w:sz="8" w:space="0" w:color="000000"/>
            </w:tcBorders>
            <w:tcMar>
              <w:top w:w="100" w:type="dxa"/>
              <w:left w:w="100" w:type="dxa"/>
              <w:bottom w:w="100" w:type="dxa"/>
              <w:right w:w="100" w:type="dxa"/>
            </w:tcMar>
          </w:tcPr>
          <w:p w14:paraId="38D425B7" w14:textId="647CDC13" w:rsidR="006863DB" w:rsidRDefault="00C53E91">
            <w:r>
              <w:t>2</w:t>
            </w:r>
          </w:p>
        </w:tc>
      </w:tr>
    </w:tbl>
    <w:p w14:paraId="174B8FEA" w14:textId="77777777" w:rsidR="006863DB" w:rsidRDefault="00000000">
      <w:r>
        <w:t xml:space="preserve"> </w:t>
      </w:r>
    </w:p>
    <w:p w14:paraId="48DCB336" w14:textId="77777777" w:rsidR="006863DB" w:rsidRDefault="006863DB"/>
    <w:sectPr w:rsidR="006863D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4464DC"/>
    <w:multiLevelType w:val="hybridMultilevel"/>
    <w:tmpl w:val="29669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062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DB"/>
    <w:rsid w:val="006863DB"/>
    <w:rsid w:val="00C53E91"/>
    <w:rsid w:val="00DC0651"/>
    <w:rsid w:val="00FE4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578"/>
  <w15:docId w15:val="{70964E9F-F28B-4B8F-B8D2-2F19FAC9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C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Tam</dc:creator>
  <cp:lastModifiedBy>Visser, Tam</cp:lastModifiedBy>
  <cp:revision>2</cp:revision>
  <dcterms:created xsi:type="dcterms:W3CDTF">2024-05-09T20:10:00Z</dcterms:created>
  <dcterms:modified xsi:type="dcterms:W3CDTF">2024-05-09T20:10:00Z</dcterms:modified>
</cp:coreProperties>
</file>